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17D02B" w14:textId="1FFA189D" w:rsidR="00FC3744" w:rsidRPr="00D579D5" w:rsidRDefault="00640F1C">
      <w:pPr>
        <w:spacing w:after="160" w:line="259" w:lineRule="auto"/>
        <w:rPr>
          <w:rFonts w:asciiTheme="minorHAnsi" w:hAnsiTheme="minorHAnsi"/>
        </w:rPr>
      </w:pPr>
      <w:r w:rsidRPr="00C60DAC">
        <w:rPr>
          <w:rFonts w:asciiTheme="minorHAnsi" w:hAnsiTheme="minorHAnsi"/>
          <w:noProof/>
          <w:lang w:val="nl-NL"/>
        </w:rPr>
        <mc:AlternateContent>
          <mc:Choice Requires="wps">
            <w:drawing>
              <wp:anchor distT="45720" distB="45720" distL="114300" distR="114300" simplePos="0" relativeHeight="251710464" behindDoc="0" locked="0" layoutInCell="1" allowOverlap="1" wp14:anchorId="323A8F37" wp14:editId="11BFE8E5">
                <wp:simplePos x="0" y="0"/>
                <wp:positionH relativeFrom="margin">
                  <wp:posOffset>1283335</wp:posOffset>
                </wp:positionH>
                <wp:positionV relativeFrom="margin">
                  <wp:posOffset>2170430</wp:posOffset>
                </wp:positionV>
                <wp:extent cx="3239135" cy="750570"/>
                <wp:effectExtent l="38100" t="38100" r="56515" b="49530"/>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135" cy="750570"/>
                        </a:xfrm>
                        <a:prstGeom prst="rect">
                          <a:avLst/>
                        </a:prstGeom>
                        <a:solidFill>
                          <a:srgbClr val="EAEAEA">
                            <a:alpha val="90980"/>
                          </a:srgbClr>
                        </a:solidFill>
                        <a:ln>
                          <a:noFill/>
                          <a:headEnd/>
                          <a:tailEnd/>
                        </a:ln>
                        <a:effectLst/>
                        <a:scene3d>
                          <a:camera prst="orthographicFront">
                            <a:rot lat="0" lon="0" rev="0"/>
                          </a:camera>
                          <a:lightRig rig="contrasting" dir="t">
                            <a:rot lat="0" lon="0" rev="1500000"/>
                          </a:lightRig>
                        </a:scene3d>
                        <a:sp3d prstMaterial="metal">
                          <a:bevelT w="88900" h="88900" prst="coolSlant"/>
                        </a:sp3d>
                      </wps:spPr>
                      <wps:style>
                        <a:lnRef idx="2">
                          <a:schemeClr val="accent3">
                            <a:shade val="50000"/>
                          </a:schemeClr>
                        </a:lnRef>
                        <a:fillRef idx="1">
                          <a:schemeClr val="accent3"/>
                        </a:fillRef>
                        <a:effectRef idx="0">
                          <a:schemeClr val="accent3"/>
                        </a:effectRef>
                        <a:fontRef idx="minor">
                          <a:schemeClr val="lt1"/>
                        </a:fontRef>
                      </wps:style>
                      <wps:txbx>
                        <w:txbxContent>
                          <w:p w14:paraId="412D3033" w14:textId="7FE63A33" w:rsidR="005F347D" w:rsidRPr="00D579D5" w:rsidRDefault="005F347D" w:rsidP="00640F1C">
                            <w:pPr>
                              <w:spacing w:line="240" w:lineRule="auto"/>
                              <w:jc w:val="center"/>
                              <w:rPr>
                                <w:rFonts w:asciiTheme="minorHAnsi" w:eastAsia="Arial Unicode MS" w:hAnsiTheme="minorHAnsi"/>
                                <w:color w:val="595959" w:themeColor="text1" w:themeTint="A6"/>
                                <w:sz w:val="44"/>
                              </w:rPr>
                            </w:pPr>
                            <w:r w:rsidRPr="00D579D5">
                              <w:rPr>
                                <w:rFonts w:asciiTheme="minorHAnsi" w:eastAsia="Arial Unicode MS" w:hAnsiTheme="minorHAnsi"/>
                                <w:color w:val="595959" w:themeColor="text1" w:themeTint="A6"/>
                                <w:sz w:val="44"/>
                              </w:rPr>
                              <w:t xml:space="preserve">Burgerinitiatieven &amp; Prestatie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3A8F37" id="_x0000_t202" coordsize="21600,21600" o:spt="202" path="m,l,21600r21600,l21600,xe">
                <v:stroke joinstyle="miter"/>
                <v:path gradientshapeok="t" o:connecttype="rect"/>
              </v:shapetype>
              <v:shape id="Tekstvak 2" o:spid="_x0000_s1026" type="#_x0000_t202" style="position:absolute;margin-left:101.05pt;margin-top:170.9pt;width:255.05pt;height:59.1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" fillcolor="#eaeaea" stroked="f" strokeweight="1pt">
                <v:fill opacity="59624f"/>
                <v:textbox>
                  <w:txbxContent>
                    <w:p w14:paraId="412D3033" w14:textId="7FE63A33" w:rsidR="005F347D" w:rsidRPr="00D579D5" w:rsidRDefault="005F347D" w:rsidP="00640F1C">
                      <w:pPr>
                        <w:spacing w:line="240" w:lineRule="auto"/>
                        <w:jc w:val="center"/>
                        <w:rPr>
                          <w:rFonts w:asciiTheme="minorHAnsi" w:eastAsia="Arial Unicode MS" w:hAnsiTheme="minorHAnsi"/>
                          <w:color w:val="595959" w:themeColor="text1" w:themeTint="A6"/>
                          <w:sz w:val="44"/>
                        </w:rPr>
                      </w:pPr>
                      <w:r w:rsidRPr="00D579D5">
                        <w:rPr>
                          <w:rFonts w:asciiTheme="minorHAnsi" w:eastAsia="Arial Unicode MS" w:hAnsiTheme="minorHAnsi"/>
                          <w:color w:val="595959" w:themeColor="text1" w:themeTint="A6"/>
                          <w:sz w:val="44"/>
                        </w:rPr>
                        <w:t xml:space="preserve">Burgerinitiatieven &amp; Prestatie </w:t>
                      </w:r>
                    </w:p>
                  </w:txbxContent>
                </v:textbox>
                <w10:wrap type="square" anchorx="margin" anchory="margin"/>
              </v:shape>
            </w:pict>
          </mc:Fallback>
        </mc:AlternateContent>
      </w:r>
      <w:r>
        <w:rPr>
          <w:noProof/>
          <w:lang w:val="nl-NL"/>
        </w:rPr>
        <w:drawing>
          <wp:anchor distT="0" distB="0" distL="114300" distR="114300" simplePos="0" relativeHeight="251709440" behindDoc="0" locked="0" layoutInCell="1" allowOverlap="1" wp14:anchorId="0D0598FF" wp14:editId="588F0877">
            <wp:simplePos x="0" y="0"/>
            <wp:positionH relativeFrom="margin">
              <wp:posOffset>566354</wp:posOffset>
            </wp:positionH>
            <wp:positionV relativeFrom="paragraph">
              <wp:posOffset>2394585</wp:posOffset>
            </wp:positionV>
            <wp:extent cx="4700905" cy="3107690"/>
            <wp:effectExtent l="0" t="0" r="4445" b="0"/>
            <wp:wrapThrough wrapText="bothSides">
              <wp:wrapPolygon edited="0">
                <wp:start x="0" y="0"/>
                <wp:lineTo x="0" y="21450"/>
                <wp:lineTo x="21533" y="21450"/>
                <wp:lineTo x="21533" y="0"/>
                <wp:lineTo x="0" y="0"/>
              </wp:wrapPolygon>
            </wp:wrapThrough>
            <wp:docPr id="23" name="Afbeelding 23" descr="Afbeeldingsresultaat voor islamic grave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islamic graveyard"/>
                    <pic:cNvPicPr>
                      <a:picLocks noChangeAspect="1" noChangeArrowheads="1"/>
                    </pic:cNvPicPr>
                  </pic:nvPicPr>
                  <pic:blipFill rotWithShape="1">
                    <a:blip r:embed="rId8">
                      <a:extLst>
                        <a:ext uri="{28A0092B-C50C-407E-A947-70E740481C1C}">
                          <a14:useLocalDpi xmlns:a14="http://schemas.microsoft.com/office/drawing/2010/main" val="0"/>
                        </a:ext>
                      </a:extLst>
                    </a:blip>
                    <a:srcRect b="7695"/>
                    <a:stretch/>
                  </pic:blipFill>
                  <pic:spPr bwMode="auto">
                    <a:xfrm>
                      <a:off x="0" y="0"/>
                      <a:ext cx="4700905" cy="3107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0DAC">
        <w:rPr>
          <w:rFonts w:asciiTheme="minorHAnsi" w:hAnsiTheme="minorHAnsi"/>
          <w:noProof/>
          <w:lang w:val="nl-NL"/>
        </w:rPr>
        <w:t xml:space="preserve"> </w:t>
      </w:r>
      <w:r w:rsidR="00AD5C4E" w:rsidRPr="00C60DAC">
        <w:rPr>
          <w:rFonts w:asciiTheme="minorHAnsi" w:hAnsiTheme="minorHAnsi"/>
          <w:noProof/>
          <w:lang w:val="nl-NL"/>
        </w:rPr>
        <mc:AlternateContent>
          <mc:Choice Requires="wps">
            <w:drawing>
              <wp:anchor distT="45720" distB="45720" distL="114300" distR="114300" simplePos="0" relativeHeight="251704320" behindDoc="0" locked="0" layoutInCell="1" allowOverlap="1" wp14:anchorId="7C81B985" wp14:editId="5CA5CD82">
                <wp:simplePos x="0" y="0"/>
                <wp:positionH relativeFrom="margin">
                  <wp:align>left</wp:align>
                </wp:positionH>
                <wp:positionV relativeFrom="paragraph">
                  <wp:posOffset>7064141</wp:posOffset>
                </wp:positionV>
                <wp:extent cx="2443480" cy="1404620"/>
                <wp:effectExtent l="0" t="0" r="13970" b="2794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3480" cy="1404620"/>
                        </a:xfrm>
                        <a:prstGeom prst="rect">
                          <a:avLst/>
                        </a:prstGeom>
                        <a:solidFill>
                          <a:srgbClr val="FFFFFF"/>
                        </a:solidFill>
                        <a:ln w="9525">
                          <a:solidFill>
                            <a:schemeClr val="bg1"/>
                          </a:solidFill>
                          <a:miter lim="800000"/>
                          <a:headEnd/>
                          <a:tailEnd/>
                        </a:ln>
                      </wps:spPr>
                      <wps:txbx>
                        <w:txbxContent>
                          <w:p w14:paraId="2E4C1D8F" w14:textId="77777777" w:rsidR="005F347D" w:rsidRPr="00C60DAC" w:rsidRDefault="005F347D" w:rsidP="004C59FB">
                            <w:pPr>
                              <w:rPr>
                                <w:rFonts w:asciiTheme="minorHAnsi" w:hAnsiTheme="minorHAnsi"/>
                              </w:rPr>
                            </w:pPr>
                            <w:r w:rsidRPr="00C60DAC">
                              <w:rPr>
                                <w:rFonts w:asciiTheme="minorHAnsi" w:hAnsiTheme="minorHAnsi"/>
                              </w:rPr>
                              <w:t xml:space="preserve">Naam: Fatima Warsame </w:t>
                            </w:r>
                            <w:r w:rsidRPr="00C60DAC">
                              <w:rPr>
                                <w:rStyle w:val="Verwijzingopmerking"/>
                                <w:rFonts w:asciiTheme="minorHAnsi" w:eastAsiaTheme="minorHAnsi" w:hAnsiTheme="minorHAnsi" w:cstheme="minorBidi"/>
                                <w:lang w:val="nl-NL" w:eastAsia="en-US"/>
                              </w:rPr>
                              <w:t/>
                            </w:r>
                          </w:p>
                          <w:p w14:paraId="3916B4EA" w14:textId="2F4C653B" w:rsidR="005F347D" w:rsidRPr="00C60DAC" w:rsidRDefault="005F347D" w:rsidP="004C59FB">
                            <w:pPr>
                              <w:rPr>
                                <w:rFonts w:asciiTheme="minorHAnsi" w:hAnsiTheme="minorHAnsi"/>
                              </w:rPr>
                            </w:pPr>
                            <w:r w:rsidRPr="00C60DAC">
                              <w:rPr>
                                <w:rFonts w:asciiTheme="minorHAnsi" w:hAnsiTheme="minorHAnsi"/>
                              </w:rPr>
                              <w:t>Studentnummer: 451742</w:t>
                            </w:r>
                            <w:r w:rsidR="00B34D89">
                              <w:rPr>
                                <w:rFonts w:asciiTheme="minorHAnsi" w:hAnsiTheme="minorHAnsi"/>
                              </w:rPr>
                              <w:t xml:space="preserve"> </w:t>
                            </w:r>
                            <w:r w:rsidRPr="00C60DAC">
                              <w:rPr>
                                <w:rFonts w:asciiTheme="minorHAnsi" w:hAnsiTheme="minorHAnsi"/>
                              </w:rPr>
                              <w:t>fw</w:t>
                            </w:r>
                          </w:p>
                          <w:p w14:paraId="3727572A" w14:textId="77777777" w:rsidR="005F347D" w:rsidRPr="00C60DAC" w:rsidRDefault="005F347D" w:rsidP="004C59FB">
                            <w:pPr>
                              <w:rPr>
                                <w:rFonts w:asciiTheme="minorHAnsi" w:hAnsiTheme="minorHAnsi"/>
                              </w:rPr>
                            </w:pPr>
                            <w:r w:rsidRPr="00C60DAC">
                              <w:rPr>
                                <w:rFonts w:asciiTheme="minorHAnsi" w:hAnsiTheme="minorHAnsi"/>
                              </w:rPr>
                              <w:t>Begeleider: José Nederhand</w:t>
                            </w:r>
                          </w:p>
                          <w:p w14:paraId="7B47BE25" w14:textId="77777777" w:rsidR="005F347D" w:rsidRPr="00C60DAC" w:rsidRDefault="005F347D" w:rsidP="004C59FB">
                            <w:pPr>
                              <w:rPr>
                                <w:rFonts w:asciiTheme="minorHAnsi" w:hAnsiTheme="minorHAnsi"/>
                              </w:rPr>
                            </w:pPr>
                            <w:r w:rsidRPr="00C60DAC">
                              <w:rPr>
                                <w:rFonts w:asciiTheme="minorHAnsi" w:hAnsiTheme="minorHAnsi"/>
                              </w:rPr>
                              <w:t>Vak: Bachelor Scriptie</w:t>
                            </w:r>
                          </w:p>
                          <w:p w14:paraId="0A56941F" w14:textId="77777777" w:rsidR="005F347D" w:rsidRPr="00C60DAC" w:rsidRDefault="005F347D" w:rsidP="004C59FB">
                            <w:pPr>
                              <w:rPr>
                                <w:rFonts w:asciiTheme="minorHAnsi" w:hAnsiTheme="minorHAnsi"/>
                              </w:rPr>
                            </w:pPr>
                            <w:r w:rsidRPr="00C60DAC">
                              <w:rPr>
                                <w:rFonts w:asciiTheme="minorHAnsi" w:hAnsiTheme="minorHAnsi"/>
                              </w:rPr>
                              <w:t xml:space="preserve">Onderwerp: Zelfsturing </w:t>
                            </w:r>
                          </w:p>
                          <w:p w14:paraId="367D1459" w14:textId="231EA706" w:rsidR="005F347D" w:rsidRPr="00C60DAC" w:rsidRDefault="005F347D" w:rsidP="004C59FB">
                            <w:pPr>
                              <w:rPr>
                                <w:rFonts w:asciiTheme="minorHAnsi" w:hAnsiTheme="minorHAnsi"/>
                              </w:rPr>
                            </w:pPr>
                            <w:r w:rsidRPr="00C60DAC">
                              <w:rPr>
                                <w:rFonts w:asciiTheme="minorHAnsi" w:hAnsiTheme="minorHAnsi"/>
                              </w:rPr>
                              <w:t>Datum: 3-7-2019</w:t>
                            </w:r>
                          </w:p>
                          <w:p w14:paraId="77825ED0" w14:textId="12ADD99A" w:rsidR="005F347D" w:rsidRPr="00C60DAC" w:rsidRDefault="005F347D" w:rsidP="004C59FB">
                            <w:pPr>
                              <w:rPr>
                                <w:rFonts w:asciiTheme="minorHAnsi" w:hAnsiTheme="minorHAnsi"/>
                              </w:rPr>
                            </w:pPr>
                            <w:r w:rsidRPr="00C60DAC">
                              <w:rPr>
                                <w:rFonts w:asciiTheme="minorHAnsi" w:hAnsiTheme="minorHAnsi"/>
                              </w:rPr>
                              <w:t xml:space="preserve">Woorden (exclusief </w:t>
                            </w:r>
                            <w:r w:rsidR="00B34D89">
                              <w:rPr>
                                <w:rFonts w:asciiTheme="minorHAnsi" w:hAnsiTheme="minorHAnsi"/>
                              </w:rPr>
                              <w:t>titelpagina, inhoudsopgave en bijlagen</w:t>
                            </w:r>
                            <w:r w:rsidRPr="00C60DAC">
                              <w:rPr>
                                <w:rFonts w:asciiTheme="minorHAnsi" w:hAnsiTheme="minorHAnsi"/>
                              </w:rPr>
                              <w:t>):</w:t>
                            </w:r>
                            <w:r>
                              <w:rPr>
                                <w:rFonts w:asciiTheme="minorHAnsi" w:hAnsiTheme="minorHAnsi"/>
                              </w:rPr>
                              <w:t xml:space="preserve"> </w:t>
                            </w:r>
                            <w:r w:rsidR="00B34D89">
                              <w:rPr>
                                <w:rFonts w:asciiTheme="minorHAnsi" w:hAnsiTheme="minorHAnsi"/>
                              </w:rPr>
                              <w:t>8365</w:t>
                            </w:r>
                          </w:p>
                          <w:p w14:paraId="42BFC5F1" w14:textId="0953307E" w:rsidR="005F347D" w:rsidRPr="00C60DAC" w:rsidRDefault="00B34D89" w:rsidP="004C59FB">
                            <w:pPr>
                              <w:rPr>
                                <w:rFonts w:asciiTheme="minorHAnsi" w:hAnsiTheme="minorHAnsi"/>
                              </w:rPr>
                            </w:pPr>
                            <w:r>
                              <w:rPr>
                                <w:rFonts w:asciiTheme="minorHAnsi" w:hAnsiTheme="minorHAnsi"/>
                              </w:rPr>
                              <w:t>Woorden (totaal</w:t>
                            </w:r>
                            <w:r w:rsidR="005F347D" w:rsidRPr="00C60DAC">
                              <w:rPr>
                                <w:rFonts w:asciiTheme="minorHAnsi" w:hAnsiTheme="minorHAnsi"/>
                              </w:rPr>
                              <w:t xml:space="preserve">): </w:t>
                            </w:r>
                            <w:r>
                              <w:rPr>
                                <w:rFonts w:asciiTheme="minorHAnsi" w:hAnsiTheme="minorHAnsi"/>
                              </w:rPr>
                              <w:t>9864</w:t>
                            </w:r>
                          </w:p>
                          <w:p w14:paraId="5F10590B" w14:textId="727930A5" w:rsidR="005F347D" w:rsidRDefault="005F347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81B985" id="_x0000_s1027" type="#_x0000_t202" style="position:absolute;margin-left:0;margin-top:556.25pt;width:192.4pt;height:110.6pt;z-index:2517043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" strokecolor="white [3212]">
                <v:textbox style="mso-fit-shape-to-text:t">
                  <w:txbxContent>
                    <w:p w14:paraId="2E4C1D8F" w14:textId="77777777" w:rsidR="005F347D" w:rsidRPr="00C60DAC" w:rsidRDefault="005F347D" w:rsidP="004C59FB">
                      <w:pPr>
                        <w:rPr>
                          <w:rFonts w:asciiTheme="minorHAnsi" w:hAnsiTheme="minorHAnsi"/>
                        </w:rPr>
                      </w:pPr>
                      <w:r w:rsidRPr="00C60DAC">
                        <w:rPr>
                          <w:rFonts w:asciiTheme="minorHAnsi" w:hAnsiTheme="minorHAnsi"/>
                        </w:rPr>
                        <w:t xml:space="preserve">Naam: Fatima Warsame </w:t>
                      </w:r>
                      <w:r w:rsidRPr="00C60DAC">
                        <w:rPr>
                          <w:rStyle w:val="Verwijzingopmerking"/>
                          <w:rFonts w:asciiTheme="minorHAnsi" w:eastAsiaTheme="minorHAnsi" w:hAnsiTheme="minorHAnsi" w:cstheme="minorBidi"/>
                          <w:lang w:val="nl-NL" w:eastAsia="en-US"/>
                        </w:rPr>
                        <w:t/>
                      </w:r>
                    </w:p>
                    <w:p w14:paraId="3916B4EA" w14:textId="2F4C653B" w:rsidR="005F347D" w:rsidRPr="00C60DAC" w:rsidRDefault="005F347D" w:rsidP="004C59FB">
                      <w:pPr>
                        <w:rPr>
                          <w:rFonts w:asciiTheme="minorHAnsi" w:hAnsiTheme="minorHAnsi"/>
                        </w:rPr>
                      </w:pPr>
                      <w:r w:rsidRPr="00C60DAC">
                        <w:rPr>
                          <w:rFonts w:asciiTheme="minorHAnsi" w:hAnsiTheme="minorHAnsi"/>
                        </w:rPr>
                        <w:t>Studentnummer: 451742</w:t>
                      </w:r>
                      <w:r w:rsidR="00B34D89">
                        <w:rPr>
                          <w:rFonts w:asciiTheme="minorHAnsi" w:hAnsiTheme="minorHAnsi"/>
                        </w:rPr>
                        <w:t xml:space="preserve"> </w:t>
                      </w:r>
                      <w:r w:rsidRPr="00C60DAC">
                        <w:rPr>
                          <w:rFonts w:asciiTheme="minorHAnsi" w:hAnsiTheme="minorHAnsi"/>
                        </w:rPr>
                        <w:t>fw</w:t>
                      </w:r>
                    </w:p>
                    <w:p w14:paraId="3727572A" w14:textId="77777777" w:rsidR="005F347D" w:rsidRPr="00C60DAC" w:rsidRDefault="005F347D" w:rsidP="004C59FB">
                      <w:pPr>
                        <w:rPr>
                          <w:rFonts w:asciiTheme="minorHAnsi" w:hAnsiTheme="minorHAnsi"/>
                        </w:rPr>
                      </w:pPr>
                      <w:r w:rsidRPr="00C60DAC">
                        <w:rPr>
                          <w:rFonts w:asciiTheme="minorHAnsi" w:hAnsiTheme="minorHAnsi"/>
                        </w:rPr>
                        <w:t>Begeleider: José Nederhand</w:t>
                      </w:r>
                    </w:p>
                    <w:p w14:paraId="7B47BE25" w14:textId="77777777" w:rsidR="005F347D" w:rsidRPr="00C60DAC" w:rsidRDefault="005F347D" w:rsidP="004C59FB">
                      <w:pPr>
                        <w:rPr>
                          <w:rFonts w:asciiTheme="minorHAnsi" w:hAnsiTheme="minorHAnsi"/>
                        </w:rPr>
                      </w:pPr>
                      <w:r w:rsidRPr="00C60DAC">
                        <w:rPr>
                          <w:rFonts w:asciiTheme="minorHAnsi" w:hAnsiTheme="minorHAnsi"/>
                        </w:rPr>
                        <w:t>Vak: Bachelor Scriptie</w:t>
                      </w:r>
                    </w:p>
                    <w:p w14:paraId="0A56941F" w14:textId="77777777" w:rsidR="005F347D" w:rsidRPr="00C60DAC" w:rsidRDefault="005F347D" w:rsidP="004C59FB">
                      <w:pPr>
                        <w:rPr>
                          <w:rFonts w:asciiTheme="minorHAnsi" w:hAnsiTheme="minorHAnsi"/>
                        </w:rPr>
                      </w:pPr>
                      <w:r w:rsidRPr="00C60DAC">
                        <w:rPr>
                          <w:rFonts w:asciiTheme="minorHAnsi" w:hAnsiTheme="minorHAnsi"/>
                        </w:rPr>
                        <w:t xml:space="preserve">Onderwerp: Zelfsturing </w:t>
                      </w:r>
                    </w:p>
                    <w:p w14:paraId="367D1459" w14:textId="231EA706" w:rsidR="005F347D" w:rsidRPr="00C60DAC" w:rsidRDefault="005F347D" w:rsidP="004C59FB">
                      <w:pPr>
                        <w:rPr>
                          <w:rFonts w:asciiTheme="minorHAnsi" w:hAnsiTheme="minorHAnsi"/>
                        </w:rPr>
                      </w:pPr>
                      <w:r w:rsidRPr="00C60DAC">
                        <w:rPr>
                          <w:rFonts w:asciiTheme="minorHAnsi" w:hAnsiTheme="minorHAnsi"/>
                        </w:rPr>
                        <w:t>Datum: 3-7-2019</w:t>
                      </w:r>
                    </w:p>
                    <w:p w14:paraId="77825ED0" w14:textId="12ADD99A" w:rsidR="005F347D" w:rsidRPr="00C60DAC" w:rsidRDefault="005F347D" w:rsidP="004C59FB">
                      <w:pPr>
                        <w:rPr>
                          <w:rFonts w:asciiTheme="minorHAnsi" w:hAnsiTheme="minorHAnsi"/>
                        </w:rPr>
                      </w:pPr>
                      <w:r w:rsidRPr="00C60DAC">
                        <w:rPr>
                          <w:rFonts w:asciiTheme="minorHAnsi" w:hAnsiTheme="minorHAnsi"/>
                        </w:rPr>
                        <w:t xml:space="preserve">Woorden (exclusief </w:t>
                      </w:r>
                      <w:r w:rsidR="00B34D89">
                        <w:rPr>
                          <w:rFonts w:asciiTheme="minorHAnsi" w:hAnsiTheme="minorHAnsi"/>
                        </w:rPr>
                        <w:t>titelpagina, inhoudsopgave en bijlagen</w:t>
                      </w:r>
                      <w:r w:rsidRPr="00C60DAC">
                        <w:rPr>
                          <w:rFonts w:asciiTheme="minorHAnsi" w:hAnsiTheme="minorHAnsi"/>
                        </w:rPr>
                        <w:t>):</w:t>
                      </w:r>
                      <w:r>
                        <w:rPr>
                          <w:rFonts w:asciiTheme="minorHAnsi" w:hAnsiTheme="minorHAnsi"/>
                        </w:rPr>
                        <w:t xml:space="preserve"> </w:t>
                      </w:r>
                      <w:r w:rsidR="00B34D89">
                        <w:rPr>
                          <w:rFonts w:asciiTheme="minorHAnsi" w:hAnsiTheme="minorHAnsi"/>
                        </w:rPr>
                        <w:t>8365</w:t>
                      </w:r>
                    </w:p>
                    <w:p w14:paraId="42BFC5F1" w14:textId="0953307E" w:rsidR="005F347D" w:rsidRPr="00C60DAC" w:rsidRDefault="00B34D89" w:rsidP="004C59FB">
                      <w:pPr>
                        <w:rPr>
                          <w:rFonts w:asciiTheme="minorHAnsi" w:hAnsiTheme="minorHAnsi"/>
                        </w:rPr>
                      </w:pPr>
                      <w:r>
                        <w:rPr>
                          <w:rFonts w:asciiTheme="minorHAnsi" w:hAnsiTheme="minorHAnsi"/>
                        </w:rPr>
                        <w:t>Woorden (totaal</w:t>
                      </w:r>
                      <w:r w:rsidR="005F347D" w:rsidRPr="00C60DAC">
                        <w:rPr>
                          <w:rFonts w:asciiTheme="minorHAnsi" w:hAnsiTheme="minorHAnsi"/>
                        </w:rPr>
                        <w:t xml:space="preserve">): </w:t>
                      </w:r>
                      <w:r>
                        <w:rPr>
                          <w:rFonts w:asciiTheme="minorHAnsi" w:hAnsiTheme="minorHAnsi"/>
                        </w:rPr>
                        <w:t>9864</w:t>
                      </w:r>
                    </w:p>
                    <w:p w14:paraId="5F10590B" w14:textId="727930A5" w:rsidR="005F347D" w:rsidRDefault="005F347D"/>
                  </w:txbxContent>
                </v:textbox>
                <w10:wrap type="square" anchorx="margin"/>
              </v:shape>
            </w:pict>
          </mc:Fallback>
        </mc:AlternateContent>
      </w:r>
      <w:r w:rsidR="004C59FB" w:rsidRPr="00C60DAC">
        <w:rPr>
          <w:rFonts w:asciiTheme="minorHAnsi" w:hAnsiTheme="minorHAnsi"/>
          <w:noProof/>
          <w:lang w:val="nl-NL"/>
        </w:rPr>
        <w:drawing>
          <wp:anchor distT="0" distB="0" distL="114300" distR="114300" simplePos="0" relativeHeight="251702272" behindDoc="0" locked="0" layoutInCell="1" allowOverlap="1" wp14:anchorId="6F1D0C0E" wp14:editId="57C18C9A">
            <wp:simplePos x="0" y="0"/>
            <wp:positionH relativeFrom="margin">
              <wp:align>left</wp:align>
            </wp:positionH>
            <wp:positionV relativeFrom="paragraph">
              <wp:posOffset>592</wp:posOffset>
            </wp:positionV>
            <wp:extent cx="3036570" cy="914400"/>
            <wp:effectExtent l="0" t="0" r="0" b="0"/>
            <wp:wrapThrough wrapText="bothSides">
              <wp:wrapPolygon edited="0">
                <wp:start x="0" y="0"/>
                <wp:lineTo x="0" y="21150"/>
                <wp:lineTo x="21410" y="21150"/>
                <wp:lineTo x="21410" y="0"/>
                <wp:lineTo x="0" y="0"/>
              </wp:wrapPolygon>
            </wp:wrapThrough>
            <wp:docPr id="7" name="Afbeelding 7" descr="Afbeeldingsresultaat voor erasmus universiteit logo es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erasmus universiteit logo essb"/>
                    <pic:cNvPicPr>
                      <a:picLocks noChangeAspect="1" noChangeArrowheads="1"/>
                    </pic:cNvPicPr>
                  </pic:nvPicPr>
                  <pic:blipFill rotWithShape="1">
                    <a:blip r:embed="rId9">
                      <a:extLst>
                        <a:ext uri="{28A0092B-C50C-407E-A947-70E740481C1C}">
                          <a14:useLocalDpi xmlns:a14="http://schemas.microsoft.com/office/drawing/2010/main" val="0"/>
                        </a:ext>
                      </a:extLst>
                    </a:blip>
                    <a:srcRect l="866" t="35023" b="33180"/>
                    <a:stretch/>
                  </pic:blipFill>
                  <pic:spPr bwMode="auto">
                    <a:xfrm>
                      <a:off x="0" y="0"/>
                      <a:ext cx="3036570"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3744" w:rsidRPr="00C60DAC">
        <w:rPr>
          <w:rFonts w:asciiTheme="minorHAnsi" w:hAnsiTheme="minorHAnsi"/>
        </w:rPr>
        <w:br w:type="page"/>
      </w:r>
      <w:bookmarkStart w:id="0" w:name="_GoBack"/>
      <w:bookmarkEnd w:id="0"/>
    </w:p>
    <w:p w14:paraId="3495F19E" w14:textId="77777777" w:rsidR="008C1E26" w:rsidRPr="00C60DAC" w:rsidRDefault="008C1E26">
      <w:pPr>
        <w:rPr>
          <w:rFonts w:asciiTheme="minorHAnsi" w:hAnsiTheme="minorHAnsi"/>
        </w:rPr>
      </w:pPr>
    </w:p>
    <w:p w14:paraId="5193F9AC" w14:textId="528C932D" w:rsidR="00534A18" w:rsidRPr="0095575E" w:rsidRDefault="00BB426A" w:rsidP="00DE0FB8">
      <w:pPr>
        <w:pStyle w:val="Kop3"/>
        <w:rPr>
          <w:rFonts w:eastAsia="Times New Roman"/>
          <w:b/>
          <w:lang w:val="nl-NL" w:eastAsia="en-US"/>
        </w:rPr>
      </w:pPr>
      <w:bookmarkStart w:id="1" w:name="_Toc12979544"/>
      <w:r w:rsidRPr="0095575E">
        <w:rPr>
          <w:rFonts w:eastAsia="Times New Roman"/>
          <w:b/>
          <w:lang w:val="nl-NL" w:eastAsia="en-US"/>
        </w:rPr>
        <w:t>Abstract</w:t>
      </w:r>
      <w:bookmarkEnd w:id="1"/>
      <w:r w:rsidRPr="0095575E">
        <w:rPr>
          <w:rFonts w:eastAsia="Times New Roman"/>
          <w:b/>
          <w:lang w:val="nl-NL" w:eastAsia="en-US"/>
        </w:rPr>
        <w:t xml:space="preserve"> </w:t>
      </w:r>
    </w:p>
    <w:p w14:paraId="3AA86B19" w14:textId="48AD15EE" w:rsidR="00ED677E" w:rsidRPr="00C60DAC" w:rsidRDefault="00FC3744" w:rsidP="00FC3744">
      <w:pPr>
        <w:spacing w:line="360" w:lineRule="auto"/>
        <w:rPr>
          <w:rFonts w:asciiTheme="minorHAnsi" w:hAnsiTheme="minorHAnsi"/>
          <w:lang w:val="nl-NL" w:eastAsia="en-US"/>
        </w:rPr>
      </w:pPr>
      <w:r w:rsidRPr="00C60DAC">
        <w:rPr>
          <w:rFonts w:asciiTheme="minorHAnsi" w:hAnsiTheme="minorHAnsi"/>
          <w:lang w:val="nl-NL" w:eastAsia="en-US"/>
        </w:rPr>
        <w:t>In dit onderzoek zijn de factoren onderzocht die de pres</w:t>
      </w:r>
      <w:r w:rsidR="007914FA">
        <w:rPr>
          <w:rFonts w:asciiTheme="minorHAnsi" w:hAnsiTheme="minorHAnsi"/>
          <w:lang w:val="nl-NL" w:eastAsia="en-US"/>
        </w:rPr>
        <w:t>tatie van burgerinitiatieven kunnen</w:t>
      </w:r>
      <w:r w:rsidRPr="00C60DAC">
        <w:rPr>
          <w:rFonts w:asciiTheme="minorHAnsi" w:hAnsiTheme="minorHAnsi"/>
          <w:lang w:val="nl-NL" w:eastAsia="en-US"/>
        </w:rPr>
        <w:t xml:space="preserve"> verklaren. Op basis van verschillende </w:t>
      </w:r>
      <w:r w:rsidR="008F078A" w:rsidRPr="00C60DAC">
        <w:rPr>
          <w:rFonts w:asciiTheme="minorHAnsi" w:hAnsiTheme="minorHAnsi"/>
          <w:lang w:val="nl-NL" w:eastAsia="en-US"/>
        </w:rPr>
        <w:t xml:space="preserve">theoretische </w:t>
      </w:r>
      <w:r w:rsidRPr="00C60DAC">
        <w:rPr>
          <w:rFonts w:asciiTheme="minorHAnsi" w:hAnsiTheme="minorHAnsi"/>
          <w:lang w:val="nl-NL" w:eastAsia="en-US"/>
        </w:rPr>
        <w:t xml:space="preserve">bronnen zijn de volgende factoren onderzocht: </w:t>
      </w:r>
      <w:r w:rsidR="007914FA">
        <w:rPr>
          <w:rFonts w:asciiTheme="minorHAnsi" w:hAnsiTheme="minorHAnsi"/>
          <w:lang w:val="nl-NL" w:eastAsia="en-US"/>
        </w:rPr>
        <w:t>sociaal kapitaal</w:t>
      </w:r>
      <w:r w:rsidRPr="00C60DAC">
        <w:rPr>
          <w:rFonts w:asciiTheme="minorHAnsi" w:hAnsiTheme="minorHAnsi"/>
          <w:lang w:val="nl-NL" w:eastAsia="en-US"/>
        </w:rPr>
        <w:t xml:space="preserve">, </w:t>
      </w:r>
      <w:r w:rsidR="007914FA">
        <w:rPr>
          <w:rFonts w:asciiTheme="minorHAnsi" w:hAnsiTheme="minorHAnsi"/>
          <w:lang w:val="nl-NL" w:eastAsia="en-US"/>
        </w:rPr>
        <w:t>verdeelde gemeenschap</w:t>
      </w:r>
      <w:r w:rsidRPr="00C60DAC">
        <w:rPr>
          <w:rFonts w:asciiTheme="minorHAnsi" w:hAnsiTheme="minorHAnsi"/>
          <w:lang w:val="nl-NL" w:eastAsia="en-US"/>
        </w:rPr>
        <w:t xml:space="preserve">, </w:t>
      </w:r>
      <w:r w:rsidR="007914FA">
        <w:rPr>
          <w:rFonts w:asciiTheme="minorHAnsi" w:hAnsiTheme="minorHAnsi"/>
          <w:lang w:val="nl-NL" w:eastAsia="en-US"/>
        </w:rPr>
        <w:t>netwerkstructuur</w:t>
      </w:r>
      <w:r w:rsidRPr="00C60DAC">
        <w:rPr>
          <w:rFonts w:asciiTheme="minorHAnsi" w:hAnsiTheme="minorHAnsi"/>
          <w:lang w:val="nl-NL" w:eastAsia="en-US"/>
        </w:rPr>
        <w:t xml:space="preserve">, </w:t>
      </w:r>
      <w:r w:rsidR="007914FA">
        <w:rPr>
          <w:rFonts w:asciiTheme="minorHAnsi" w:hAnsiTheme="minorHAnsi"/>
          <w:lang w:val="nl-NL" w:eastAsia="en-US"/>
        </w:rPr>
        <w:t>ontwikkeld verdienmodel, organisatieomgeving</w:t>
      </w:r>
      <w:r w:rsidRPr="00C60DAC">
        <w:rPr>
          <w:rFonts w:asciiTheme="minorHAnsi" w:hAnsiTheme="minorHAnsi"/>
          <w:lang w:val="nl-NL" w:eastAsia="en-US"/>
        </w:rPr>
        <w:t xml:space="preserve">, </w:t>
      </w:r>
      <w:r w:rsidR="007914FA">
        <w:rPr>
          <w:rFonts w:asciiTheme="minorHAnsi" w:hAnsiTheme="minorHAnsi"/>
          <w:lang w:val="nl-NL" w:eastAsia="en-US"/>
        </w:rPr>
        <w:t>concurrentie</w:t>
      </w:r>
      <w:r w:rsidRPr="00C60DAC">
        <w:rPr>
          <w:rFonts w:asciiTheme="minorHAnsi" w:hAnsiTheme="minorHAnsi"/>
          <w:lang w:val="nl-NL" w:eastAsia="en-US"/>
        </w:rPr>
        <w:t xml:space="preserve"> en </w:t>
      </w:r>
      <w:r w:rsidR="007914FA">
        <w:rPr>
          <w:rFonts w:asciiTheme="minorHAnsi" w:hAnsiTheme="minorHAnsi"/>
          <w:lang w:val="nl-NL" w:eastAsia="en-US"/>
        </w:rPr>
        <w:t>procedurele regelingen</w:t>
      </w:r>
      <w:r w:rsidRPr="00C60DAC">
        <w:rPr>
          <w:rFonts w:asciiTheme="minorHAnsi" w:hAnsiTheme="minorHAnsi"/>
          <w:lang w:val="nl-NL" w:eastAsia="en-US"/>
        </w:rPr>
        <w:t xml:space="preserve">. </w:t>
      </w:r>
      <w:r w:rsidR="008F078A" w:rsidRPr="00C60DAC">
        <w:rPr>
          <w:rFonts w:asciiTheme="minorHAnsi" w:hAnsiTheme="minorHAnsi"/>
          <w:lang w:val="nl-NL" w:eastAsia="en-US"/>
        </w:rPr>
        <w:t xml:space="preserve">Uit de analyse is gebleken dat </w:t>
      </w:r>
      <w:r w:rsidR="00EB6644" w:rsidRPr="00C60DAC">
        <w:rPr>
          <w:rFonts w:asciiTheme="minorHAnsi" w:hAnsiTheme="minorHAnsi"/>
          <w:lang w:val="nl-NL" w:eastAsia="en-US"/>
        </w:rPr>
        <w:t>het ontbreken van sociaal kapitaal en het bestaan van verdeeldheid binnen de islamitische gemeenschap voornamelijk een negatieve invloed he</w:t>
      </w:r>
      <w:r w:rsidR="00C07113">
        <w:rPr>
          <w:rFonts w:asciiTheme="minorHAnsi" w:hAnsiTheme="minorHAnsi"/>
          <w:lang w:val="nl-NL" w:eastAsia="en-US"/>
        </w:rPr>
        <w:t>bben</w:t>
      </w:r>
      <w:r w:rsidR="00EB6644" w:rsidRPr="00C60DAC">
        <w:rPr>
          <w:rFonts w:asciiTheme="minorHAnsi" w:hAnsiTheme="minorHAnsi"/>
          <w:lang w:val="nl-NL" w:eastAsia="en-US"/>
        </w:rPr>
        <w:t xml:space="preserve"> </w:t>
      </w:r>
      <w:r w:rsidR="00DD7EA6">
        <w:rPr>
          <w:rFonts w:asciiTheme="minorHAnsi" w:hAnsiTheme="minorHAnsi"/>
          <w:lang w:val="nl-NL" w:eastAsia="en-US"/>
        </w:rPr>
        <w:t xml:space="preserve">op de prestatie van dit </w:t>
      </w:r>
      <w:r w:rsidR="00EB6644" w:rsidRPr="00C60DAC">
        <w:rPr>
          <w:rFonts w:asciiTheme="minorHAnsi" w:hAnsiTheme="minorHAnsi"/>
          <w:lang w:val="nl-NL" w:eastAsia="en-US"/>
        </w:rPr>
        <w:t xml:space="preserve">burgerinitiatief. Het ontbreken van een sterke netwerkstructuur en een </w:t>
      </w:r>
      <w:r w:rsidR="002F17DB" w:rsidRPr="00C60DAC">
        <w:rPr>
          <w:rFonts w:asciiTheme="minorHAnsi" w:hAnsiTheme="minorHAnsi"/>
          <w:lang w:val="nl-NL" w:eastAsia="en-US"/>
        </w:rPr>
        <w:t xml:space="preserve">ontwikkeld </w:t>
      </w:r>
      <w:r w:rsidR="00EB6644" w:rsidRPr="00C60DAC">
        <w:rPr>
          <w:rFonts w:asciiTheme="minorHAnsi" w:hAnsiTheme="minorHAnsi"/>
          <w:lang w:val="nl-NL" w:eastAsia="en-US"/>
        </w:rPr>
        <w:t>verdienmodel hadden da</w:t>
      </w:r>
      <w:r w:rsidR="00ED677E" w:rsidRPr="00C60DAC">
        <w:rPr>
          <w:rFonts w:asciiTheme="minorHAnsi" w:hAnsiTheme="minorHAnsi"/>
          <w:lang w:val="nl-NL" w:eastAsia="en-US"/>
        </w:rPr>
        <w:t>arnaast geen negatieve invloed. De huidige structuur werd door de respondenten namelijk</w:t>
      </w:r>
      <w:r w:rsidR="008240DE" w:rsidRPr="00C60DAC">
        <w:rPr>
          <w:rFonts w:asciiTheme="minorHAnsi" w:hAnsiTheme="minorHAnsi"/>
          <w:lang w:val="nl-NL" w:eastAsia="en-US"/>
        </w:rPr>
        <w:t xml:space="preserve"> als passend ervaren. D</w:t>
      </w:r>
      <w:r w:rsidR="00ED677E" w:rsidRPr="00C60DAC">
        <w:rPr>
          <w:rFonts w:asciiTheme="minorHAnsi" w:hAnsiTheme="minorHAnsi"/>
          <w:lang w:val="nl-NL" w:eastAsia="en-US"/>
        </w:rPr>
        <w:t xml:space="preserve">e organisatieomgeving </w:t>
      </w:r>
      <w:r w:rsidR="008240DE" w:rsidRPr="00C60DAC">
        <w:rPr>
          <w:rFonts w:asciiTheme="minorHAnsi" w:hAnsiTheme="minorHAnsi"/>
          <w:lang w:val="nl-NL" w:eastAsia="en-US"/>
        </w:rPr>
        <w:t xml:space="preserve">bleek daarentegen </w:t>
      </w:r>
      <w:r w:rsidR="00ED677E" w:rsidRPr="00C60DAC">
        <w:rPr>
          <w:rFonts w:asciiTheme="minorHAnsi" w:hAnsiTheme="minorHAnsi"/>
          <w:lang w:val="nl-NL" w:eastAsia="en-US"/>
        </w:rPr>
        <w:t xml:space="preserve">goed ontwikkeld te zijn en een positieve invloed te hebben. </w:t>
      </w:r>
      <w:r w:rsidR="008240DE" w:rsidRPr="00C60DAC">
        <w:rPr>
          <w:rFonts w:asciiTheme="minorHAnsi" w:hAnsiTheme="minorHAnsi"/>
          <w:lang w:val="nl-NL" w:eastAsia="en-US"/>
        </w:rPr>
        <w:t>Verder had h</w:t>
      </w:r>
      <w:r w:rsidR="00ED677E" w:rsidRPr="00C60DAC">
        <w:rPr>
          <w:rFonts w:asciiTheme="minorHAnsi" w:hAnsiTheme="minorHAnsi"/>
          <w:lang w:val="nl-NL" w:eastAsia="en-US"/>
        </w:rPr>
        <w:t>et bestaan van gelijkwaard</w:t>
      </w:r>
      <w:r w:rsidR="008240DE" w:rsidRPr="00C60DAC">
        <w:rPr>
          <w:rFonts w:asciiTheme="minorHAnsi" w:hAnsiTheme="minorHAnsi"/>
          <w:lang w:val="nl-NL" w:eastAsia="en-US"/>
        </w:rPr>
        <w:t>ige initiatieven</w:t>
      </w:r>
      <w:r w:rsidR="00ED677E" w:rsidRPr="00C60DAC">
        <w:rPr>
          <w:rFonts w:asciiTheme="minorHAnsi" w:hAnsiTheme="minorHAnsi"/>
          <w:lang w:val="nl-NL" w:eastAsia="en-US"/>
        </w:rPr>
        <w:t xml:space="preserve"> een positieve invloed op prestatie. Tot slot is de negatieve invloed van procedurele re</w:t>
      </w:r>
      <w:r w:rsidR="00C07113">
        <w:rPr>
          <w:rFonts w:asciiTheme="minorHAnsi" w:hAnsiTheme="minorHAnsi"/>
          <w:lang w:val="nl-NL" w:eastAsia="en-US"/>
        </w:rPr>
        <w:t xml:space="preserve">gelingen op prestatie niet </w:t>
      </w:r>
      <w:r w:rsidR="00ED677E" w:rsidRPr="00C60DAC">
        <w:rPr>
          <w:rFonts w:asciiTheme="minorHAnsi" w:hAnsiTheme="minorHAnsi"/>
          <w:lang w:val="nl-NL" w:eastAsia="en-US"/>
        </w:rPr>
        <w:t>vast te stellen door de verdeelde meningen.</w:t>
      </w:r>
      <w:r w:rsidR="008240DE" w:rsidRPr="00C60DAC">
        <w:rPr>
          <w:rFonts w:asciiTheme="minorHAnsi" w:hAnsiTheme="minorHAnsi"/>
          <w:lang w:val="nl-NL" w:eastAsia="en-US"/>
        </w:rPr>
        <w:t xml:space="preserve"> </w:t>
      </w:r>
      <w:r w:rsidR="00ED677E" w:rsidRPr="00C60DAC">
        <w:rPr>
          <w:rFonts w:asciiTheme="minorHAnsi" w:hAnsiTheme="minorHAnsi"/>
          <w:lang w:val="nl-NL" w:eastAsia="en-US"/>
        </w:rPr>
        <w:t xml:space="preserve">Deze bevindingen zullen van belang zijn voor het verkrijgen van meer wetenschappelijke kennis over de prestatie van burgerinitiatieven. </w:t>
      </w:r>
      <w:r w:rsidR="008240DE" w:rsidRPr="00C60DAC">
        <w:rPr>
          <w:rFonts w:asciiTheme="minorHAnsi" w:hAnsiTheme="minorHAnsi"/>
          <w:lang w:val="nl-NL" w:eastAsia="en-US"/>
        </w:rPr>
        <w:t>Vooral omdat de invloed v</w:t>
      </w:r>
      <w:r w:rsidR="002F17DB" w:rsidRPr="00C60DAC">
        <w:rPr>
          <w:rFonts w:asciiTheme="minorHAnsi" w:hAnsiTheme="minorHAnsi"/>
          <w:lang w:val="nl-NL" w:eastAsia="en-US"/>
        </w:rPr>
        <w:t>an factoren zoals concurrentie</w:t>
      </w:r>
      <w:r w:rsidR="008240DE" w:rsidRPr="00C60DAC">
        <w:rPr>
          <w:rFonts w:asciiTheme="minorHAnsi" w:hAnsiTheme="minorHAnsi"/>
          <w:lang w:val="nl-NL" w:eastAsia="en-US"/>
        </w:rPr>
        <w:t xml:space="preserve"> </w:t>
      </w:r>
      <w:r w:rsidR="002F17DB" w:rsidRPr="00C60DAC">
        <w:rPr>
          <w:rFonts w:asciiTheme="minorHAnsi" w:hAnsiTheme="minorHAnsi"/>
          <w:lang w:val="nl-NL" w:eastAsia="en-US"/>
        </w:rPr>
        <w:t>een andere uitkomst had</w:t>
      </w:r>
      <w:r w:rsidR="008240DE" w:rsidRPr="00C60DAC">
        <w:rPr>
          <w:rFonts w:asciiTheme="minorHAnsi" w:hAnsiTheme="minorHAnsi"/>
          <w:lang w:val="nl-NL" w:eastAsia="en-US"/>
        </w:rPr>
        <w:t xml:space="preserve"> dan </w:t>
      </w:r>
      <w:r w:rsidR="00BB5865" w:rsidRPr="00C60DAC">
        <w:rPr>
          <w:rFonts w:asciiTheme="minorHAnsi" w:hAnsiTheme="minorHAnsi"/>
          <w:lang w:val="nl-NL" w:eastAsia="en-US"/>
        </w:rPr>
        <w:t>verwacht</w:t>
      </w:r>
      <w:r w:rsidR="008240DE" w:rsidRPr="00C60DAC">
        <w:rPr>
          <w:rFonts w:asciiTheme="minorHAnsi" w:hAnsiTheme="minorHAnsi"/>
          <w:lang w:val="nl-NL" w:eastAsia="en-US"/>
        </w:rPr>
        <w:t xml:space="preserve">. </w:t>
      </w:r>
      <w:r w:rsidR="002F17DB" w:rsidRPr="00C60DAC">
        <w:rPr>
          <w:rFonts w:asciiTheme="minorHAnsi" w:hAnsiTheme="minorHAnsi"/>
          <w:lang w:val="nl-NL" w:eastAsia="en-US"/>
        </w:rPr>
        <w:t>Voor de praktijk is het tevens van</w:t>
      </w:r>
      <w:r w:rsidR="008240DE" w:rsidRPr="00C60DAC">
        <w:rPr>
          <w:rFonts w:asciiTheme="minorHAnsi" w:hAnsiTheme="minorHAnsi"/>
          <w:lang w:val="nl-NL" w:eastAsia="en-US"/>
        </w:rPr>
        <w:t xml:space="preserve"> belang dat </w:t>
      </w:r>
      <w:r w:rsidR="00BB5865" w:rsidRPr="00C60DAC">
        <w:rPr>
          <w:rFonts w:asciiTheme="minorHAnsi" w:hAnsiTheme="minorHAnsi"/>
          <w:lang w:val="nl-NL" w:eastAsia="en-US"/>
        </w:rPr>
        <w:t>burgers of beleidsmakers</w:t>
      </w:r>
      <w:r w:rsidR="008240DE" w:rsidRPr="00C60DAC">
        <w:rPr>
          <w:rFonts w:asciiTheme="minorHAnsi" w:hAnsiTheme="minorHAnsi"/>
          <w:lang w:val="nl-NL" w:eastAsia="en-US"/>
        </w:rPr>
        <w:t xml:space="preserve"> </w:t>
      </w:r>
      <w:r w:rsidR="00C07113">
        <w:rPr>
          <w:rFonts w:asciiTheme="minorHAnsi" w:hAnsiTheme="minorHAnsi"/>
          <w:lang w:val="nl-NL" w:eastAsia="en-US"/>
        </w:rPr>
        <w:t>op voorhand rekening kun</w:t>
      </w:r>
      <w:r w:rsidR="008240DE" w:rsidRPr="00C60DAC">
        <w:rPr>
          <w:rFonts w:asciiTheme="minorHAnsi" w:hAnsiTheme="minorHAnsi"/>
          <w:lang w:val="nl-NL" w:eastAsia="en-US"/>
        </w:rPr>
        <w:t>n</w:t>
      </w:r>
      <w:r w:rsidR="00C07113">
        <w:rPr>
          <w:rFonts w:asciiTheme="minorHAnsi" w:hAnsiTheme="minorHAnsi"/>
          <w:lang w:val="nl-NL" w:eastAsia="en-US"/>
        </w:rPr>
        <w:t>en</w:t>
      </w:r>
      <w:r w:rsidR="008240DE" w:rsidRPr="00C60DAC">
        <w:rPr>
          <w:rFonts w:asciiTheme="minorHAnsi" w:hAnsiTheme="minorHAnsi"/>
          <w:lang w:val="nl-NL" w:eastAsia="en-US"/>
        </w:rPr>
        <w:t xml:space="preserve"> houden met factoren die de prestatie van hun initiatief beïnvloeden. </w:t>
      </w:r>
    </w:p>
    <w:p w14:paraId="70DCA25A" w14:textId="2814FF20" w:rsidR="00BB426A" w:rsidRPr="00C60DAC" w:rsidRDefault="00BB426A" w:rsidP="00FC3744">
      <w:pPr>
        <w:spacing w:line="360" w:lineRule="auto"/>
        <w:rPr>
          <w:rFonts w:asciiTheme="minorHAnsi" w:hAnsiTheme="minorHAnsi"/>
          <w:lang w:val="nl-NL" w:eastAsia="en-US"/>
        </w:rPr>
      </w:pPr>
      <w:r w:rsidRPr="00C60DAC">
        <w:rPr>
          <w:rFonts w:asciiTheme="minorHAnsi" w:hAnsiTheme="minorHAnsi"/>
          <w:lang w:val="nl-NL" w:eastAsia="en-US"/>
        </w:rPr>
        <w:br w:type="page"/>
      </w:r>
    </w:p>
    <w:sdt>
      <w:sdtPr>
        <w:rPr>
          <w:rFonts w:asciiTheme="minorHAnsi" w:eastAsia="Arial" w:hAnsiTheme="minorHAnsi" w:cs="Arial"/>
          <w:color w:val="auto"/>
          <w:sz w:val="22"/>
          <w:szCs w:val="22"/>
          <w:lang w:val="nl" w:eastAsia="nl-NL"/>
        </w:rPr>
        <w:id w:val="-964265951"/>
        <w:docPartObj>
          <w:docPartGallery w:val="Table of Contents"/>
          <w:docPartUnique/>
        </w:docPartObj>
      </w:sdtPr>
      <w:sdtEndPr>
        <w:rPr>
          <w:b/>
          <w:bCs/>
          <w:noProof/>
        </w:rPr>
      </w:sdtEndPr>
      <w:sdtContent>
        <w:p w14:paraId="75F6F691" w14:textId="77777777" w:rsidR="00FC3744" w:rsidRPr="0095575E" w:rsidRDefault="00FC3744" w:rsidP="00FC3744">
          <w:pPr>
            <w:pStyle w:val="Kopvaninhoudsopgave"/>
            <w:rPr>
              <w:rStyle w:val="Kop3Char"/>
              <w:b/>
            </w:rPr>
          </w:pPr>
          <w:r w:rsidRPr="0095575E">
            <w:rPr>
              <w:rStyle w:val="Kop3Char"/>
              <w:b/>
            </w:rPr>
            <w:t>Inhoud</w:t>
          </w:r>
        </w:p>
        <w:p w14:paraId="36CBC5CE" w14:textId="77777777" w:rsidR="00B34D89" w:rsidRDefault="00FC3744">
          <w:pPr>
            <w:pStyle w:val="Inhopg3"/>
            <w:tabs>
              <w:tab w:val="right" w:leader="dot" w:pos="9062"/>
            </w:tabs>
            <w:rPr>
              <w:rFonts w:cstheme="minorBidi"/>
              <w:noProof/>
              <w:lang w:val="nl-NL" w:eastAsia="nl-NL"/>
            </w:rPr>
          </w:pPr>
          <w:r w:rsidRPr="00C60DAC">
            <w:rPr>
              <w:b/>
              <w:bCs/>
              <w:noProof/>
            </w:rPr>
            <w:fldChar w:fldCharType="begin"/>
          </w:r>
          <w:r w:rsidRPr="00C60DAC">
            <w:rPr>
              <w:b/>
              <w:bCs/>
              <w:noProof/>
            </w:rPr>
            <w:instrText xml:space="preserve"> TOC \o "1-3" \h \z \u </w:instrText>
          </w:r>
          <w:r w:rsidRPr="00C60DAC">
            <w:rPr>
              <w:b/>
              <w:bCs/>
              <w:noProof/>
            </w:rPr>
            <w:fldChar w:fldCharType="separate"/>
          </w:r>
          <w:hyperlink w:anchor="_Toc12979544" w:history="1">
            <w:r w:rsidR="00B34D89" w:rsidRPr="00FD24FD">
              <w:rPr>
                <w:rStyle w:val="Hyperlink"/>
                <w:rFonts w:eastAsia="Times New Roman"/>
                <w:b/>
                <w:noProof/>
                <w:lang w:val="nl-NL"/>
              </w:rPr>
              <w:t>Abstract</w:t>
            </w:r>
            <w:r w:rsidR="00B34D89">
              <w:rPr>
                <w:noProof/>
                <w:webHidden/>
              </w:rPr>
              <w:tab/>
            </w:r>
            <w:r w:rsidR="00B34D89">
              <w:rPr>
                <w:noProof/>
                <w:webHidden/>
              </w:rPr>
              <w:fldChar w:fldCharType="begin"/>
            </w:r>
            <w:r w:rsidR="00B34D89">
              <w:rPr>
                <w:noProof/>
                <w:webHidden/>
              </w:rPr>
              <w:instrText xml:space="preserve"> PAGEREF _Toc12979544 \h </w:instrText>
            </w:r>
            <w:r w:rsidR="00B34D89">
              <w:rPr>
                <w:noProof/>
                <w:webHidden/>
              </w:rPr>
            </w:r>
            <w:r w:rsidR="00B34D89">
              <w:rPr>
                <w:noProof/>
                <w:webHidden/>
              </w:rPr>
              <w:fldChar w:fldCharType="separate"/>
            </w:r>
            <w:r w:rsidR="00B34D89">
              <w:rPr>
                <w:noProof/>
                <w:webHidden/>
              </w:rPr>
              <w:t>2</w:t>
            </w:r>
            <w:r w:rsidR="00B34D89">
              <w:rPr>
                <w:noProof/>
                <w:webHidden/>
              </w:rPr>
              <w:fldChar w:fldCharType="end"/>
            </w:r>
          </w:hyperlink>
        </w:p>
        <w:p w14:paraId="42702FAD" w14:textId="77777777" w:rsidR="00B34D89" w:rsidRDefault="00B34D89">
          <w:pPr>
            <w:pStyle w:val="Inhopg3"/>
            <w:tabs>
              <w:tab w:val="right" w:leader="dot" w:pos="9062"/>
            </w:tabs>
            <w:rPr>
              <w:rFonts w:cstheme="minorBidi"/>
              <w:noProof/>
              <w:lang w:val="nl-NL" w:eastAsia="nl-NL"/>
            </w:rPr>
          </w:pPr>
          <w:hyperlink w:anchor="_Toc12979545" w:history="1">
            <w:r w:rsidRPr="00FD24FD">
              <w:rPr>
                <w:rStyle w:val="Hyperlink"/>
                <w:rFonts w:eastAsia="Times New Roman"/>
                <w:b/>
                <w:noProof/>
                <w:lang w:val="nl-NL"/>
              </w:rPr>
              <w:t>Hoofdstuk 1: Inleiding</w:t>
            </w:r>
            <w:r>
              <w:rPr>
                <w:noProof/>
                <w:webHidden/>
              </w:rPr>
              <w:tab/>
            </w:r>
            <w:r>
              <w:rPr>
                <w:noProof/>
                <w:webHidden/>
              </w:rPr>
              <w:fldChar w:fldCharType="begin"/>
            </w:r>
            <w:r>
              <w:rPr>
                <w:noProof/>
                <w:webHidden/>
              </w:rPr>
              <w:instrText xml:space="preserve"> PAGEREF _Toc12979545 \h </w:instrText>
            </w:r>
            <w:r>
              <w:rPr>
                <w:noProof/>
                <w:webHidden/>
              </w:rPr>
            </w:r>
            <w:r>
              <w:rPr>
                <w:noProof/>
                <w:webHidden/>
              </w:rPr>
              <w:fldChar w:fldCharType="separate"/>
            </w:r>
            <w:r>
              <w:rPr>
                <w:noProof/>
                <w:webHidden/>
              </w:rPr>
              <w:t>5</w:t>
            </w:r>
            <w:r>
              <w:rPr>
                <w:noProof/>
                <w:webHidden/>
              </w:rPr>
              <w:fldChar w:fldCharType="end"/>
            </w:r>
          </w:hyperlink>
        </w:p>
        <w:p w14:paraId="64E1D065" w14:textId="77777777" w:rsidR="00B34D89" w:rsidRDefault="00B34D89">
          <w:pPr>
            <w:pStyle w:val="Inhopg3"/>
            <w:tabs>
              <w:tab w:val="right" w:leader="dot" w:pos="9062"/>
            </w:tabs>
            <w:rPr>
              <w:rFonts w:cstheme="minorBidi"/>
              <w:noProof/>
              <w:lang w:val="nl-NL" w:eastAsia="nl-NL"/>
            </w:rPr>
          </w:pPr>
          <w:hyperlink w:anchor="_Toc12979546" w:history="1">
            <w:r w:rsidRPr="00FD24FD">
              <w:rPr>
                <w:rStyle w:val="Hyperlink"/>
                <w:rFonts w:eastAsia="Times New Roman"/>
                <w:noProof/>
                <w:lang w:val="nl-NL"/>
              </w:rPr>
              <w:t>1.1 Aanleiding</w:t>
            </w:r>
            <w:r>
              <w:rPr>
                <w:noProof/>
                <w:webHidden/>
              </w:rPr>
              <w:tab/>
            </w:r>
            <w:r>
              <w:rPr>
                <w:noProof/>
                <w:webHidden/>
              </w:rPr>
              <w:fldChar w:fldCharType="begin"/>
            </w:r>
            <w:r>
              <w:rPr>
                <w:noProof/>
                <w:webHidden/>
              </w:rPr>
              <w:instrText xml:space="preserve"> PAGEREF _Toc12979546 \h </w:instrText>
            </w:r>
            <w:r>
              <w:rPr>
                <w:noProof/>
                <w:webHidden/>
              </w:rPr>
            </w:r>
            <w:r>
              <w:rPr>
                <w:noProof/>
                <w:webHidden/>
              </w:rPr>
              <w:fldChar w:fldCharType="separate"/>
            </w:r>
            <w:r>
              <w:rPr>
                <w:noProof/>
                <w:webHidden/>
              </w:rPr>
              <w:t>5</w:t>
            </w:r>
            <w:r>
              <w:rPr>
                <w:noProof/>
                <w:webHidden/>
              </w:rPr>
              <w:fldChar w:fldCharType="end"/>
            </w:r>
          </w:hyperlink>
        </w:p>
        <w:p w14:paraId="460496A5" w14:textId="77777777" w:rsidR="00B34D89" w:rsidRDefault="00B34D89">
          <w:pPr>
            <w:pStyle w:val="Inhopg3"/>
            <w:tabs>
              <w:tab w:val="right" w:leader="dot" w:pos="9062"/>
            </w:tabs>
            <w:rPr>
              <w:rFonts w:cstheme="minorBidi"/>
              <w:noProof/>
              <w:lang w:val="nl-NL" w:eastAsia="nl-NL"/>
            </w:rPr>
          </w:pPr>
          <w:hyperlink w:anchor="_Toc12979547" w:history="1">
            <w:r w:rsidRPr="00FD24FD">
              <w:rPr>
                <w:rStyle w:val="Hyperlink"/>
                <w:rFonts w:eastAsia="Times New Roman"/>
                <w:noProof/>
                <w:lang w:val="nl-NL"/>
              </w:rPr>
              <w:t>1.2 Probleemstelling</w:t>
            </w:r>
            <w:r>
              <w:rPr>
                <w:noProof/>
                <w:webHidden/>
              </w:rPr>
              <w:tab/>
            </w:r>
            <w:r>
              <w:rPr>
                <w:noProof/>
                <w:webHidden/>
              </w:rPr>
              <w:fldChar w:fldCharType="begin"/>
            </w:r>
            <w:r>
              <w:rPr>
                <w:noProof/>
                <w:webHidden/>
              </w:rPr>
              <w:instrText xml:space="preserve"> PAGEREF _Toc12979547 \h </w:instrText>
            </w:r>
            <w:r>
              <w:rPr>
                <w:noProof/>
                <w:webHidden/>
              </w:rPr>
            </w:r>
            <w:r>
              <w:rPr>
                <w:noProof/>
                <w:webHidden/>
              </w:rPr>
              <w:fldChar w:fldCharType="separate"/>
            </w:r>
            <w:r>
              <w:rPr>
                <w:noProof/>
                <w:webHidden/>
              </w:rPr>
              <w:t>5</w:t>
            </w:r>
            <w:r>
              <w:rPr>
                <w:noProof/>
                <w:webHidden/>
              </w:rPr>
              <w:fldChar w:fldCharType="end"/>
            </w:r>
          </w:hyperlink>
        </w:p>
        <w:p w14:paraId="39141D9F" w14:textId="77777777" w:rsidR="00B34D89" w:rsidRDefault="00B34D89">
          <w:pPr>
            <w:pStyle w:val="Inhopg3"/>
            <w:tabs>
              <w:tab w:val="right" w:leader="dot" w:pos="9062"/>
            </w:tabs>
            <w:rPr>
              <w:rFonts w:cstheme="minorBidi"/>
              <w:noProof/>
              <w:lang w:val="nl-NL" w:eastAsia="nl-NL"/>
            </w:rPr>
          </w:pPr>
          <w:hyperlink w:anchor="_Toc12979548" w:history="1">
            <w:r w:rsidRPr="00FD24FD">
              <w:rPr>
                <w:rStyle w:val="Hyperlink"/>
                <w:noProof/>
              </w:rPr>
              <w:t>1.2.1 Doelstelling</w:t>
            </w:r>
            <w:r>
              <w:rPr>
                <w:noProof/>
                <w:webHidden/>
              </w:rPr>
              <w:tab/>
            </w:r>
            <w:r>
              <w:rPr>
                <w:noProof/>
                <w:webHidden/>
              </w:rPr>
              <w:fldChar w:fldCharType="begin"/>
            </w:r>
            <w:r>
              <w:rPr>
                <w:noProof/>
                <w:webHidden/>
              </w:rPr>
              <w:instrText xml:space="preserve"> PAGEREF _Toc12979548 \h </w:instrText>
            </w:r>
            <w:r>
              <w:rPr>
                <w:noProof/>
                <w:webHidden/>
              </w:rPr>
            </w:r>
            <w:r>
              <w:rPr>
                <w:noProof/>
                <w:webHidden/>
              </w:rPr>
              <w:fldChar w:fldCharType="separate"/>
            </w:r>
            <w:r>
              <w:rPr>
                <w:noProof/>
                <w:webHidden/>
              </w:rPr>
              <w:t>6</w:t>
            </w:r>
            <w:r>
              <w:rPr>
                <w:noProof/>
                <w:webHidden/>
              </w:rPr>
              <w:fldChar w:fldCharType="end"/>
            </w:r>
          </w:hyperlink>
        </w:p>
        <w:p w14:paraId="53C122E5" w14:textId="77777777" w:rsidR="00B34D89" w:rsidRDefault="00B34D89">
          <w:pPr>
            <w:pStyle w:val="Inhopg3"/>
            <w:tabs>
              <w:tab w:val="right" w:leader="dot" w:pos="9062"/>
            </w:tabs>
            <w:rPr>
              <w:rFonts w:cstheme="minorBidi"/>
              <w:noProof/>
              <w:lang w:val="nl-NL" w:eastAsia="nl-NL"/>
            </w:rPr>
          </w:pPr>
          <w:hyperlink w:anchor="_Toc12979549" w:history="1">
            <w:r w:rsidRPr="00FD24FD">
              <w:rPr>
                <w:rStyle w:val="Hyperlink"/>
                <w:rFonts w:eastAsia="Times New Roman"/>
                <w:noProof/>
                <w:lang w:val="nl-NL"/>
              </w:rPr>
              <w:t>1.2.2 Hoofdvraag</w:t>
            </w:r>
            <w:r>
              <w:rPr>
                <w:noProof/>
                <w:webHidden/>
              </w:rPr>
              <w:tab/>
            </w:r>
            <w:r>
              <w:rPr>
                <w:noProof/>
                <w:webHidden/>
              </w:rPr>
              <w:fldChar w:fldCharType="begin"/>
            </w:r>
            <w:r>
              <w:rPr>
                <w:noProof/>
                <w:webHidden/>
              </w:rPr>
              <w:instrText xml:space="preserve"> PAGEREF _Toc12979549 \h </w:instrText>
            </w:r>
            <w:r>
              <w:rPr>
                <w:noProof/>
                <w:webHidden/>
              </w:rPr>
            </w:r>
            <w:r>
              <w:rPr>
                <w:noProof/>
                <w:webHidden/>
              </w:rPr>
              <w:fldChar w:fldCharType="separate"/>
            </w:r>
            <w:r>
              <w:rPr>
                <w:noProof/>
                <w:webHidden/>
              </w:rPr>
              <w:t>6</w:t>
            </w:r>
            <w:r>
              <w:rPr>
                <w:noProof/>
                <w:webHidden/>
              </w:rPr>
              <w:fldChar w:fldCharType="end"/>
            </w:r>
          </w:hyperlink>
        </w:p>
        <w:p w14:paraId="336485A2" w14:textId="77777777" w:rsidR="00B34D89" w:rsidRDefault="00B34D89">
          <w:pPr>
            <w:pStyle w:val="Inhopg3"/>
            <w:tabs>
              <w:tab w:val="right" w:leader="dot" w:pos="9062"/>
            </w:tabs>
            <w:rPr>
              <w:rFonts w:cstheme="minorBidi"/>
              <w:noProof/>
              <w:lang w:val="nl-NL" w:eastAsia="nl-NL"/>
            </w:rPr>
          </w:pPr>
          <w:hyperlink w:anchor="_Toc12979550" w:history="1">
            <w:r w:rsidRPr="00FD24FD">
              <w:rPr>
                <w:rStyle w:val="Hyperlink"/>
                <w:rFonts w:eastAsia="Times New Roman"/>
                <w:noProof/>
              </w:rPr>
              <w:t>1.2.3 Deelvragen</w:t>
            </w:r>
            <w:r>
              <w:rPr>
                <w:noProof/>
                <w:webHidden/>
              </w:rPr>
              <w:tab/>
            </w:r>
            <w:r>
              <w:rPr>
                <w:noProof/>
                <w:webHidden/>
              </w:rPr>
              <w:fldChar w:fldCharType="begin"/>
            </w:r>
            <w:r>
              <w:rPr>
                <w:noProof/>
                <w:webHidden/>
              </w:rPr>
              <w:instrText xml:space="preserve"> PAGEREF _Toc12979550 \h </w:instrText>
            </w:r>
            <w:r>
              <w:rPr>
                <w:noProof/>
                <w:webHidden/>
              </w:rPr>
            </w:r>
            <w:r>
              <w:rPr>
                <w:noProof/>
                <w:webHidden/>
              </w:rPr>
              <w:fldChar w:fldCharType="separate"/>
            </w:r>
            <w:r>
              <w:rPr>
                <w:noProof/>
                <w:webHidden/>
              </w:rPr>
              <w:t>6</w:t>
            </w:r>
            <w:r>
              <w:rPr>
                <w:noProof/>
                <w:webHidden/>
              </w:rPr>
              <w:fldChar w:fldCharType="end"/>
            </w:r>
          </w:hyperlink>
        </w:p>
        <w:p w14:paraId="3267548B" w14:textId="77777777" w:rsidR="00B34D89" w:rsidRDefault="00B34D89">
          <w:pPr>
            <w:pStyle w:val="Inhopg3"/>
            <w:tabs>
              <w:tab w:val="right" w:leader="dot" w:pos="9062"/>
            </w:tabs>
            <w:rPr>
              <w:rFonts w:cstheme="minorBidi"/>
              <w:noProof/>
              <w:lang w:val="nl-NL" w:eastAsia="nl-NL"/>
            </w:rPr>
          </w:pPr>
          <w:hyperlink w:anchor="_Toc12979551" w:history="1">
            <w:r w:rsidRPr="00FD24FD">
              <w:rPr>
                <w:rStyle w:val="Hyperlink"/>
                <w:rFonts w:eastAsia="Times New Roman"/>
                <w:noProof/>
                <w:lang w:val="nl-NL"/>
              </w:rPr>
              <w:t>1.3 Maatschappelijke relevantie</w:t>
            </w:r>
            <w:r>
              <w:rPr>
                <w:noProof/>
                <w:webHidden/>
              </w:rPr>
              <w:tab/>
            </w:r>
            <w:r>
              <w:rPr>
                <w:noProof/>
                <w:webHidden/>
              </w:rPr>
              <w:fldChar w:fldCharType="begin"/>
            </w:r>
            <w:r>
              <w:rPr>
                <w:noProof/>
                <w:webHidden/>
              </w:rPr>
              <w:instrText xml:space="preserve"> PAGEREF _Toc12979551 \h </w:instrText>
            </w:r>
            <w:r>
              <w:rPr>
                <w:noProof/>
                <w:webHidden/>
              </w:rPr>
            </w:r>
            <w:r>
              <w:rPr>
                <w:noProof/>
                <w:webHidden/>
              </w:rPr>
              <w:fldChar w:fldCharType="separate"/>
            </w:r>
            <w:r>
              <w:rPr>
                <w:noProof/>
                <w:webHidden/>
              </w:rPr>
              <w:t>6</w:t>
            </w:r>
            <w:r>
              <w:rPr>
                <w:noProof/>
                <w:webHidden/>
              </w:rPr>
              <w:fldChar w:fldCharType="end"/>
            </w:r>
          </w:hyperlink>
        </w:p>
        <w:p w14:paraId="41233748" w14:textId="77777777" w:rsidR="00B34D89" w:rsidRDefault="00B34D89">
          <w:pPr>
            <w:pStyle w:val="Inhopg3"/>
            <w:tabs>
              <w:tab w:val="right" w:leader="dot" w:pos="9062"/>
            </w:tabs>
            <w:rPr>
              <w:rFonts w:cstheme="minorBidi"/>
              <w:noProof/>
              <w:lang w:val="nl-NL" w:eastAsia="nl-NL"/>
            </w:rPr>
          </w:pPr>
          <w:hyperlink w:anchor="_Toc12979552" w:history="1">
            <w:r w:rsidRPr="00FD24FD">
              <w:rPr>
                <w:rStyle w:val="Hyperlink"/>
                <w:rFonts w:eastAsia="Times New Roman"/>
                <w:noProof/>
                <w:lang w:val="nl-NL"/>
              </w:rPr>
              <w:t>1.4 Wetenschappelijke relevantie</w:t>
            </w:r>
            <w:r>
              <w:rPr>
                <w:noProof/>
                <w:webHidden/>
              </w:rPr>
              <w:tab/>
            </w:r>
            <w:r>
              <w:rPr>
                <w:noProof/>
                <w:webHidden/>
              </w:rPr>
              <w:fldChar w:fldCharType="begin"/>
            </w:r>
            <w:r>
              <w:rPr>
                <w:noProof/>
                <w:webHidden/>
              </w:rPr>
              <w:instrText xml:space="preserve"> PAGEREF _Toc12979552 \h </w:instrText>
            </w:r>
            <w:r>
              <w:rPr>
                <w:noProof/>
                <w:webHidden/>
              </w:rPr>
            </w:r>
            <w:r>
              <w:rPr>
                <w:noProof/>
                <w:webHidden/>
              </w:rPr>
              <w:fldChar w:fldCharType="separate"/>
            </w:r>
            <w:r>
              <w:rPr>
                <w:noProof/>
                <w:webHidden/>
              </w:rPr>
              <w:t>6</w:t>
            </w:r>
            <w:r>
              <w:rPr>
                <w:noProof/>
                <w:webHidden/>
              </w:rPr>
              <w:fldChar w:fldCharType="end"/>
            </w:r>
          </w:hyperlink>
        </w:p>
        <w:p w14:paraId="7F0C9660" w14:textId="77777777" w:rsidR="00B34D89" w:rsidRDefault="00B34D89">
          <w:pPr>
            <w:pStyle w:val="Inhopg3"/>
            <w:tabs>
              <w:tab w:val="right" w:leader="dot" w:pos="9062"/>
            </w:tabs>
            <w:rPr>
              <w:rFonts w:cstheme="minorBidi"/>
              <w:noProof/>
              <w:lang w:val="nl-NL" w:eastAsia="nl-NL"/>
            </w:rPr>
          </w:pPr>
          <w:hyperlink w:anchor="_Toc12979553" w:history="1">
            <w:r w:rsidRPr="00FD24FD">
              <w:rPr>
                <w:rStyle w:val="Hyperlink"/>
                <w:rFonts w:eastAsia="Times New Roman"/>
                <w:noProof/>
                <w:lang w:val="nl-NL"/>
              </w:rPr>
              <w:t>1.5 Leeswijzer</w:t>
            </w:r>
            <w:r>
              <w:rPr>
                <w:noProof/>
                <w:webHidden/>
              </w:rPr>
              <w:tab/>
            </w:r>
            <w:r>
              <w:rPr>
                <w:noProof/>
                <w:webHidden/>
              </w:rPr>
              <w:fldChar w:fldCharType="begin"/>
            </w:r>
            <w:r>
              <w:rPr>
                <w:noProof/>
                <w:webHidden/>
              </w:rPr>
              <w:instrText xml:space="preserve"> PAGEREF _Toc12979553 \h </w:instrText>
            </w:r>
            <w:r>
              <w:rPr>
                <w:noProof/>
                <w:webHidden/>
              </w:rPr>
            </w:r>
            <w:r>
              <w:rPr>
                <w:noProof/>
                <w:webHidden/>
              </w:rPr>
              <w:fldChar w:fldCharType="separate"/>
            </w:r>
            <w:r>
              <w:rPr>
                <w:noProof/>
                <w:webHidden/>
              </w:rPr>
              <w:t>7</w:t>
            </w:r>
            <w:r>
              <w:rPr>
                <w:noProof/>
                <w:webHidden/>
              </w:rPr>
              <w:fldChar w:fldCharType="end"/>
            </w:r>
          </w:hyperlink>
        </w:p>
        <w:p w14:paraId="20F1DD2F" w14:textId="77777777" w:rsidR="00B34D89" w:rsidRDefault="00B34D89">
          <w:pPr>
            <w:pStyle w:val="Inhopg3"/>
            <w:tabs>
              <w:tab w:val="right" w:leader="dot" w:pos="9062"/>
            </w:tabs>
            <w:rPr>
              <w:rFonts w:cstheme="minorBidi"/>
              <w:noProof/>
              <w:lang w:val="nl-NL" w:eastAsia="nl-NL"/>
            </w:rPr>
          </w:pPr>
          <w:hyperlink w:anchor="_Toc12979554" w:history="1">
            <w:r w:rsidRPr="00FD24FD">
              <w:rPr>
                <w:rStyle w:val="Hyperlink"/>
                <w:b/>
                <w:noProof/>
              </w:rPr>
              <w:t>Hoofdstuk 2: Theoretisch kader</w:t>
            </w:r>
            <w:r>
              <w:rPr>
                <w:noProof/>
                <w:webHidden/>
              </w:rPr>
              <w:tab/>
            </w:r>
            <w:r>
              <w:rPr>
                <w:noProof/>
                <w:webHidden/>
              </w:rPr>
              <w:fldChar w:fldCharType="begin"/>
            </w:r>
            <w:r>
              <w:rPr>
                <w:noProof/>
                <w:webHidden/>
              </w:rPr>
              <w:instrText xml:space="preserve"> PAGEREF _Toc12979554 \h </w:instrText>
            </w:r>
            <w:r>
              <w:rPr>
                <w:noProof/>
                <w:webHidden/>
              </w:rPr>
            </w:r>
            <w:r>
              <w:rPr>
                <w:noProof/>
                <w:webHidden/>
              </w:rPr>
              <w:fldChar w:fldCharType="separate"/>
            </w:r>
            <w:r>
              <w:rPr>
                <w:noProof/>
                <w:webHidden/>
              </w:rPr>
              <w:t>8</w:t>
            </w:r>
            <w:r>
              <w:rPr>
                <w:noProof/>
                <w:webHidden/>
              </w:rPr>
              <w:fldChar w:fldCharType="end"/>
            </w:r>
          </w:hyperlink>
        </w:p>
        <w:p w14:paraId="79BF14BC" w14:textId="77777777" w:rsidR="00B34D89" w:rsidRDefault="00B34D89">
          <w:pPr>
            <w:pStyle w:val="Inhopg3"/>
            <w:tabs>
              <w:tab w:val="right" w:leader="dot" w:pos="9062"/>
            </w:tabs>
            <w:rPr>
              <w:rFonts w:cstheme="minorBidi"/>
              <w:noProof/>
              <w:lang w:val="nl-NL" w:eastAsia="nl-NL"/>
            </w:rPr>
          </w:pPr>
          <w:hyperlink w:anchor="_Toc12979555" w:history="1">
            <w:r w:rsidRPr="00FD24FD">
              <w:rPr>
                <w:rStyle w:val="Hyperlink"/>
                <w:noProof/>
              </w:rPr>
              <w:t>2.1 Definitie prestatie burgerinitiatief</w:t>
            </w:r>
            <w:r>
              <w:rPr>
                <w:noProof/>
                <w:webHidden/>
              </w:rPr>
              <w:tab/>
            </w:r>
            <w:r>
              <w:rPr>
                <w:noProof/>
                <w:webHidden/>
              </w:rPr>
              <w:fldChar w:fldCharType="begin"/>
            </w:r>
            <w:r>
              <w:rPr>
                <w:noProof/>
                <w:webHidden/>
              </w:rPr>
              <w:instrText xml:space="preserve"> PAGEREF _Toc12979555 \h </w:instrText>
            </w:r>
            <w:r>
              <w:rPr>
                <w:noProof/>
                <w:webHidden/>
              </w:rPr>
            </w:r>
            <w:r>
              <w:rPr>
                <w:noProof/>
                <w:webHidden/>
              </w:rPr>
              <w:fldChar w:fldCharType="separate"/>
            </w:r>
            <w:r>
              <w:rPr>
                <w:noProof/>
                <w:webHidden/>
              </w:rPr>
              <w:t>8</w:t>
            </w:r>
            <w:r>
              <w:rPr>
                <w:noProof/>
                <w:webHidden/>
              </w:rPr>
              <w:fldChar w:fldCharType="end"/>
            </w:r>
          </w:hyperlink>
        </w:p>
        <w:p w14:paraId="328B6722" w14:textId="77777777" w:rsidR="00B34D89" w:rsidRDefault="00B34D89">
          <w:pPr>
            <w:pStyle w:val="Inhopg3"/>
            <w:tabs>
              <w:tab w:val="right" w:leader="dot" w:pos="9062"/>
            </w:tabs>
            <w:rPr>
              <w:rFonts w:cstheme="minorBidi"/>
              <w:noProof/>
              <w:lang w:val="nl-NL" w:eastAsia="nl-NL"/>
            </w:rPr>
          </w:pPr>
          <w:hyperlink w:anchor="_Toc12979556" w:history="1">
            <w:r w:rsidRPr="00FD24FD">
              <w:rPr>
                <w:rStyle w:val="Hyperlink"/>
                <w:noProof/>
              </w:rPr>
              <w:t>2.2 Factoren die invloed hebben op prestatie</w:t>
            </w:r>
            <w:r>
              <w:rPr>
                <w:noProof/>
                <w:webHidden/>
              </w:rPr>
              <w:tab/>
            </w:r>
            <w:r>
              <w:rPr>
                <w:noProof/>
                <w:webHidden/>
              </w:rPr>
              <w:fldChar w:fldCharType="begin"/>
            </w:r>
            <w:r>
              <w:rPr>
                <w:noProof/>
                <w:webHidden/>
              </w:rPr>
              <w:instrText xml:space="preserve"> PAGEREF _Toc12979556 \h </w:instrText>
            </w:r>
            <w:r>
              <w:rPr>
                <w:noProof/>
                <w:webHidden/>
              </w:rPr>
            </w:r>
            <w:r>
              <w:rPr>
                <w:noProof/>
                <w:webHidden/>
              </w:rPr>
              <w:fldChar w:fldCharType="separate"/>
            </w:r>
            <w:r>
              <w:rPr>
                <w:noProof/>
                <w:webHidden/>
              </w:rPr>
              <w:t>8</w:t>
            </w:r>
            <w:r>
              <w:rPr>
                <w:noProof/>
                <w:webHidden/>
              </w:rPr>
              <w:fldChar w:fldCharType="end"/>
            </w:r>
          </w:hyperlink>
        </w:p>
        <w:p w14:paraId="2900607D" w14:textId="77777777" w:rsidR="00B34D89" w:rsidRDefault="00B34D89">
          <w:pPr>
            <w:pStyle w:val="Inhopg3"/>
            <w:tabs>
              <w:tab w:val="right" w:leader="dot" w:pos="9062"/>
            </w:tabs>
            <w:rPr>
              <w:rFonts w:cstheme="minorBidi"/>
              <w:noProof/>
              <w:lang w:val="nl-NL" w:eastAsia="nl-NL"/>
            </w:rPr>
          </w:pPr>
          <w:hyperlink w:anchor="_Toc12979557" w:history="1">
            <w:r w:rsidRPr="00FD24FD">
              <w:rPr>
                <w:rStyle w:val="Hyperlink"/>
                <w:rFonts w:eastAsia="Times New Roman"/>
                <w:b/>
                <w:noProof/>
              </w:rPr>
              <w:t>Hoofdstuk 3 Methodologie</w:t>
            </w:r>
            <w:r>
              <w:rPr>
                <w:noProof/>
                <w:webHidden/>
              </w:rPr>
              <w:tab/>
            </w:r>
            <w:r>
              <w:rPr>
                <w:noProof/>
                <w:webHidden/>
              </w:rPr>
              <w:fldChar w:fldCharType="begin"/>
            </w:r>
            <w:r>
              <w:rPr>
                <w:noProof/>
                <w:webHidden/>
              </w:rPr>
              <w:instrText xml:space="preserve"> PAGEREF _Toc12979557 \h </w:instrText>
            </w:r>
            <w:r>
              <w:rPr>
                <w:noProof/>
                <w:webHidden/>
              </w:rPr>
            </w:r>
            <w:r>
              <w:rPr>
                <w:noProof/>
                <w:webHidden/>
              </w:rPr>
              <w:fldChar w:fldCharType="separate"/>
            </w:r>
            <w:r>
              <w:rPr>
                <w:noProof/>
                <w:webHidden/>
              </w:rPr>
              <w:t>12</w:t>
            </w:r>
            <w:r>
              <w:rPr>
                <w:noProof/>
                <w:webHidden/>
              </w:rPr>
              <w:fldChar w:fldCharType="end"/>
            </w:r>
          </w:hyperlink>
        </w:p>
        <w:p w14:paraId="0E826CC9" w14:textId="77777777" w:rsidR="00B34D89" w:rsidRDefault="00B34D89">
          <w:pPr>
            <w:pStyle w:val="Inhopg3"/>
            <w:tabs>
              <w:tab w:val="right" w:leader="dot" w:pos="9062"/>
            </w:tabs>
            <w:rPr>
              <w:rFonts w:cstheme="minorBidi"/>
              <w:noProof/>
              <w:lang w:val="nl-NL" w:eastAsia="nl-NL"/>
            </w:rPr>
          </w:pPr>
          <w:hyperlink w:anchor="_Toc12979558" w:history="1">
            <w:r w:rsidRPr="00FD24FD">
              <w:rPr>
                <w:rStyle w:val="Hyperlink"/>
                <w:rFonts w:eastAsia="Times New Roman"/>
                <w:noProof/>
              </w:rPr>
              <w:t>3.1 Methoden, technieken en strategie</w:t>
            </w:r>
            <w:r>
              <w:rPr>
                <w:noProof/>
                <w:webHidden/>
              </w:rPr>
              <w:tab/>
            </w:r>
            <w:r>
              <w:rPr>
                <w:noProof/>
                <w:webHidden/>
              </w:rPr>
              <w:fldChar w:fldCharType="begin"/>
            </w:r>
            <w:r>
              <w:rPr>
                <w:noProof/>
                <w:webHidden/>
              </w:rPr>
              <w:instrText xml:space="preserve"> PAGEREF _Toc12979558 \h </w:instrText>
            </w:r>
            <w:r>
              <w:rPr>
                <w:noProof/>
                <w:webHidden/>
              </w:rPr>
            </w:r>
            <w:r>
              <w:rPr>
                <w:noProof/>
                <w:webHidden/>
              </w:rPr>
              <w:fldChar w:fldCharType="separate"/>
            </w:r>
            <w:r>
              <w:rPr>
                <w:noProof/>
                <w:webHidden/>
              </w:rPr>
              <w:t>12</w:t>
            </w:r>
            <w:r>
              <w:rPr>
                <w:noProof/>
                <w:webHidden/>
              </w:rPr>
              <w:fldChar w:fldCharType="end"/>
            </w:r>
          </w:hyperlink>
        </w:p>
        <w:p w14:paraId="3C941889" w14:textId="77777777" w:rsidR="00B34D89" w:rsidRDefault="00B34D89">
          <w:pPr>
            <w:pStyle w:val="Inhopg3"/>
            <w:tabs>
              <w:tab w:val="right" w:leader="dot" w:pos="9062"/>
            </w:tabs>
            <w:rPr>
              <w:rFonts w:cstheme="minorBidi"/>
              <w:noProof/>
              <w:lang w:val="nl-NL" w:eastAsia="nl-NL"/>
            </w:rPr>
          </w:pPr>
          <w:hyperlink w:anchor="_Toc12979559" w:history="1">
            <w:r w:rsidRPr="00FD24FD">
              <w:rPr>
                <w:rStyle w:val="Hyperlink"/>
                <w:noProof/>
              </w:rPr>
              <w:t>3.2 Betrouwbaarheid en validiteit</w:t>
            </w:r>
            <w:r>
              <w:rPr>
                <w:noProof/>
                <w:webHidden/>
              </w:rPr>
              <w:tab/>
            </w:r>
            <w:r>
              <w:rPr>
                <w:noProof/>
                <w:webHidden/>
              </w:rPr>
              <w:fldChar w:fldCharType="begin"/>
            </w:r>
            <w:r>
              <w:rPr>
                <w:noProof/>
                <w:webHidden/>
              </w:rPr>
              <w:instrText xml:space="preserve"> PAGEREF _Toc12979559 \h </w:instrText>
            </w:r>
            <w:r>
              <w:rPr>
                <w:noProof/>
                <w:webHidden/>
              </w:rPr>
            </w:r>
            <w:r>
              <w:rPr>
                <w:noProof/>
                <w:webHidden/>
              </w:rPr>
              <w:fldChar w:fldCharType="separate"/>
            </w:r>
            <w:r>
              <w:rPr>
                <w:noProof/>
                <w:webHidden/>
              </w:rPr>
              <w:t>12</w:t>
            </w:r>
            <w:r>
              <w:rPr>
                <w:noProof/>
                <w:webHidden/>
              </w:rPr>
              <w:fldChar w:fldCharType="end"/>
            </w:r>
          </w:hyperlink>
        </w:p>
        <w:p w14:paraId="187E1E7B" w14:textId="77777777" w:rsidR="00B34D89" w:rsidRDefault="00B34D89">
          <w:pPr>
            <w:pStyle w:val="Inhopg3"/>
            <w:tabs>
              <w:tab w:val="right" w:leader="dot" w:pos="9062"/>
            </w:tabs>
            <w:rPr>
              <w:rFonts w:cstheme="minorBidi"/>
              <w:noProof/>
              <w:lang w:val="nl-NL" w:eastAsia="nl-NL"/>
            </w:rPr>
          </w:pPr>
          <w:hyperlink w:anchor="_Toc12979560" w:history="1">
            <w:r w:rsidRPr="00FD24FD">
              <w:rPr>
                <w:rStyle w:val="Hyperlink"/>
                <w:rFonts w:eastAsia="Times New Roman"/>
                <w:noProof/>
              </w:rPr>
              <w:t>3.3 Operationalisering</w:t>
            </w:r>
            <w:r>
              <w:rPr>
                <w:noProof/>
                <w:webHidden/>
              </w:rPr>
              <w:tab/>
            </w:r>
            <w:r>
              <w:rPr>
                <w:noProof/>
                <w:webHidden/>
              </w:rPr>
              <w:fldChar w:fldCharType="begin"/>
            </w:r>
            <w:r>
              <w:rPr>
                <w:noProof/>
                <w:webHidden/>
              </w:rPr>
              <w:instrText xml:space="preserve"> PAGEREF _Toc12979560 \h </w:instrText>
            </w:r>
            <w:r>
              <w:rPr>
                <w:noProof/>
                <w:webHidden/>
              </w:rPr>
            </w:r>
            <w:r>
              <w:rPr>
                <w:noProof/>
                <w:webHidden/>
              </w:rPr>
              <w:fldChar w:fldCharType="separate"/>
            </w:r>
            <w:r>
              <w:rPr>
                <w:noProof/>
                <w:webHidden/>
              </w:rPr>
              <w:t>13</w:t>
            </w:r>
            <w:r>
              <w:rPr>
                <w:noProof/>
                <w:webHidden/>
              </w:rPr>
              <w:fldChar w:fldCharType="end"/>
            </w:r>
          </w:hyperlink>
        </w:p>
        <w:p w14:paraId="39641EF0" w14:textId="77777777" w:rsidR="00B34D89" w:rsidRDefault="00B34D89">
          <w:pPr>
            <w:pStyle w:val="Inhopg3"/>
            <w:tabs>
              <w:tab w:val="right" w:leader="dot" w:pos="9062"/>
            </w:tabs>
            <w:rPr>
              <w:rFonts w:cstheme="minorBidi"/>
              <w:noProof/>
              <w:lang w:val="nl-NL" w:eastAsia="nl-NL"/>
            </w:rPr>
          </w:pPr>
          <w:hyperlink w:anchor="_Toc12979561" w:history="1">
            <w:r w:rsidRPr="00FD24FD">
              <w:rPr>
                <w:rStyle w:val="Hyperlink"/>
                <w:rFonts w:eastAsia="Times New Roman"/>
                <w:noProof/>
              </w:rPr>
              <w:t>3.4 Ethische- en privacy-aspecten</w:t>
            </w:r>
            <w:r>
              <w:rPr>
                <w:noProof/>
                <w:webHidden/>
              </w:rPr>
              <w:tab/>
            </w:r>
            <w:r>
              <w:rPr>
                <w:noProof/>
                <w:webHidden/>
              </w:rPr>
              <w:fldChar w:fldCharType="begin"/>
            </w:r>
            <w:r>
              <w:rPr>
                <w:noProof/>
                <w:webHidden/>
              </w:rPr>
              <w:instrText xml:space="preserve"> PAGEREF _Toc12979561 \h </w:instrText>
            </w:r>
            <w:r>
              <w:rPr>
                <w:noProof/>
                <w:webHidden/>
              </w:rPr>
            </w:r>
            <w:r>
              <w:rPr>
                <w:noProof/>
                <w:webHidden/>
              </w:rPr>
              <w:fldChar w:fldCharType="separate"/>
            </w:r>
            <w:r>
              <w:rPr>
                <w:noProof/>
                <w:webHidden/>
              </w:rPr>
              <w:t>15</w:t>
            </w:r>
            <w:r>
              <w:rPr>
                <w:noProof/>
                <w:webHidden/>
              </w:rPr>
              <w:fldChar w:fldCharType="end"/>
            </w:r>
          </w:hyperlink>
        </w:p>
        <w:p w14:paraId="5103B740" w14:textId="77777777" w:rsidR="00B34D89" w:rsidRDefault="00B34D89">
          <w:pPr>
            <w:pStyle w:val="Inhopg3"/>
            <w:tabs>
              <w:tab w:val="right" w:leader="dot" w:pos="9062"/>
            </w:tabs>
            <w:rPr>
              <w:rFonts w:cstheme="minorBidi"/>
              <w:noProof/>
              <w:lang w:val="nl-NL" w:eastAsia="nl-NL"/>
            </w:rPr>
          </w:pPr>
          <w:hyperlink w:anchor="_Toc12979562" w:history="1">
            <w:r w:rsidRPr="00FD24FD">
              <w:rPr>
                <w:rStyle w:val="Hyperlink"/>
                <w:b/>
                <w:noProof/>
              </w:rPr>
              <w:t>Hoofdstuk 4 Resultaten &amp; Analyse</w:t>
            </w:r>
            <w:r>
              <w:rPr>
                <w:noProof/>
                <w:webHidden/>
              </w:rPr>
              <w:tab/>
            </w:r>
            <w:r>
              <w:rPr>
                <w:noProof/>
                <w:webHidden/>
              </w:rPr>
              <w:fldChar w:fldCharType="begin"/>
            </w:r>
            <w:r>
              <w:rPr>
                <w:noProof/>
                <w:webHidden/>
              </w:rPr>
              <w:instrText xml:space="preserve"> PAGEREF _Toc12979562 \h </w:instrText>
            </w:r>
            <w:r>
              <w:rPr>
                <w:noProof/>
                <w:webHidden/>
              </w:rPr>
            </w:r>
            <w:r>
              <w:rPr>
                <w:noProof/>
                <w:webHidden/>
              </w:rPr>
              <w:fldChar w:fldCharType="separate"/>
            </w:r>
            <w:r>
              <w:rPr>
                <w:noProof/>
                <w:webHidden/>
              </w:rPr>
              <w:t>16</w:t>
            </w:r>
            <w:r>
              <w:rPr>
                <w:noProof/>
                <w:webHidden/>
              </w:rPr>
              <w:fldChar w:fldCharType="end"/>
            </w:r>
          </w:hyperlink>
        </w:p>
        <w:p w14:paraId="1699F8D4" w14:textId="77777777" w:rsidR="00B34D89" w:rsidRDefault="00B34D89">
          <w:pPr>
            <w:pStyle w:val="Inhopg3"/>
            <w:tabs>
              <w:tab w:val="right" w:leader="dot" w:pos="9062"/>
            </w:tabs>
            <w:rPr>
              <w:rFonts w:cstheme="minorBidi"/>
              <w:noProof/>
              <w:lang w:val="nl-NL" w:eastAsia="nl-NL"/>
            </w:rPr>
          </w:pPr>
          <w:hyperlink w:anchor="_Toc12979563" w:history="1">
            <w:r w:rsidRPr="00FD24FD">
              <w:rPr>
                <w:rStyle w:val="Hyperlink"/>
                <w:noProof/>
              </w:rPr>
              <w:t>4.1 Prestatie</w:t>
            </w:r>
            <w:r>
              <w:rPr>
                <w:noProof/>
                <w:webHidden/>
              </w:rPr>
              <w:tab/>
            </w:r>
            <w:r>
              <w:rPr>
                <w:noProof/>
                <w:webHidden/>
              </w:rPr>
              <w:fldChar w:fldCharType="begin"/>
            </w:r>
            <w:r>
              <w:rPr>
                <w:noProof/>
                <w:webHidden/>
              </w:rPr>
              <w:instrText xml:space="preserve"> PAGEREF _Toc12979563 \h </w:instrText>
            </w:r>
            <w:r>
              <w:rPr>
                <w:noProof/>
                <w:webHidden/>
              </w:rPr>
            </w:r>
            <w:r>
              <w:rPr>
                <w:noProof/>
                <w:webHidden/>
              </w:rPr>
              <w:fldChar w:fldCharType="separate"/>
            </w:r>
            <w:r>
              <w:rPr>
                <w:noProof/>
                <w:webHidden/>
              </w:rPr>
              <w:t>16</w:t>
            </w:r>
            <w:r>
              <w:rPr>
                <w:noProof/>
                <w:webHidden/>
              </w:rPr>
              <w:fldChar w:fldCharType="end"/>
            </w:r>
          </w:hyperlink>
        </w:p>
        <w:p w14:paraId="2BEBAA0B" w14:textId="77777777" w:rsidR="00B34D89" w:rsidRDefault="00B34D89">
          <w:pPr>
            <w:pStyle w:val="Inhopg3"/>
            <w:tabs>
              <w:tab w:val="right" w:leader="dot" w:pos="9062"/>
            </w:tabs>
            <w:rPr>
              <w:rFonts w:cstheme="minorBidi"/>
              <w:noProof/>
              <w:lang w:val="nl-NL" w:eastAsia="nl-NL"/>
            </w:rPr>
          </w:pPr>
          <w:hyperlink w:anchor="_Toc12979564" w:history="1">
            <w:r w:rsidRPr="00FD24FD">
              <w:rPr>
                <w:rStyle w:val="Hyperlink"/>
                <w:noProof/>
              </w:rPr>
              <w:t>4.2 Netwerkstructuur</w:t>
            </w:r>
            <w:r>
              <w:rPr>
                <w:noProof/>
                <w:webHidden/>
              </w:rPr>
              <w:tab/>
            </w:r>
            <w:r>
              <w:rPr>
                <w:noProof/>
                <w:webHidden/>
              </w:rPr>
              <w:fldChar w:fldCharType="begin"/>
            </w:r>
            <w:r>
              <w:rPr>
                <w:noProof/>
                <w:webHidden/>
              </w:rPr>
              <w:instrText xml:space="preserve"> PAGEREF _Toc12979564 \h </w:instrText>
            </w:r>
            <w:r>
              <w:rPr>
                <w:noProof/>
                <w:webHidden/>
              </w:rPr>
            </w:r>
            <w:r>
              <w:rPr>
                <w:noProof/>
                <w:webHidden/>
              </w:rPr>
              <w:fldChar w:fldCharType="separate"/>
            </w:r>
            <w:r>
              <w:rPr>
                <w:noProof/>
                <w:webHidden/>
              </w:rPr>
              <w:t>17</w:t>
            </w:r>
            <w:r>
              <w:rPr>
                <w:noProof/>
                <w:webHidden/>
              </w:rPr>
              <w:fldChar w:fldCharType="end"/>
            </w:r>
          </w:hyperlink>
        </w:p>
        <w:p w14:paraId="0AE73759" w14:textId="77777777" w:rsidR="00B34D89" w:rsidRDefault="00B34D89">
          <w:pPr>
            <w:pStyle w:val="Inhopg3"/>
            <w:tabs>
              <w:tab w:val="right" w:leader="dot" w:pos="9062"/>
            </w:tabs>
            <w:rPr>
              <w:rFonts w:cstheme="minorBidi"/>
              <w:noProof/>
              <w:lang w:val="nl-NL" w:eastAsia="nl-NL"/>
            </w:rPr>
          </w:pPr>
          <w:hyperlink w:anchor="_Toc12979565" w:history="1">
            <w:r w:rsidRPr="00FD24FD">
              <w:rPr>
                <w:rStyle w:val="Hyperlink"/>
                <w:noProof/>
              </w:rPr>
              <w:t>4.3 Organisatieomgeving</w:t>
            </w:r>
            <w:r>
              <w:rPr>
                <w:noProof/>
                <w:webHidden/>
              </w:rPr>
              <w:tab/>
            </w:r>
            <w:r>
              <w:rPr>
                <w:noProof/>
                <w:webHidden/>
              </w:rPr>
              <w:fldChar w:fldCharType="begin"/>
            </w:r>
            <w:r>
              <w:rPr>
                <w:noProof/>
                <w:webHidden/>
              </w:rPr>
              <w:instrText xml:space="preserve"> PAGEREF _Toc12979565 \h </w:instrText>
            </w:r>
            <w:r>
              <w:rPr>
                <w:noProof/>
                <w:webHidden/>
              </w:rPr>
            </w:r>
            <w:r>
              <w:rPr>
                <w:noProof/>
                <w:webHidden/>
              </w:rPr>
              <w:fldChar w:fldCharType="separate"/>
            </w:r>
            <w:r>
              <w:rPr>
                <w:noProof/>
                <w:webHidden/>
              </w:rPr>
              <w:t>18</w:t>
            </w:r>
            <w:r>
              <w:rPr>
                <w:noProof/>
                <w:webHidden/>
              </w:rPr>
              <w:fldChar w:fldCharType="end"/>
            </w:r>
          </w:hyperlink>
        </w:p>
        <w:p w14:paraId="63431285" w14:textId="77777777" w:rsidR="00B34D89" w:rsidRDefault="00B34D89">
          <w:pPr>
            <w:pStyle w:val="Inhopg3"/>
            <w:tabs>
              <w:tab w:val="right" w:leader="dot" w:pos="9062"/>
            </w:tabs>
            <w:rPr>
              <w:rFonts w:cstheme="minorBidi"/>
              <w:noProof/>
              <w:lang w:val="nl-NL" w:eastAsia="nl-NL"/>
            </w:rPr>
          </w:pPr>
          <w:hyperlink w:anchor="_Toc12979566" w:history="1">
            <w:r w:rsidRPr="00FD24FD">
              <w:rPr>
                <w:rStyle w:val="Hyperlink"/>
                <w:noProof/>
              </w:rPr>
              <w:t>4.4 Ontwikkeld verdienmodel</w:t>
            </w:r>
            <w:r>
              <w:rPr>
                <w:noProof/>
                <w:webHidden/>
              </w:rPr>
              <w:tab/>
            </w:r>
            <w:r>
              <w:rPr>
                <w:noProof/>
                <w:webHidden/>
              </w:rPr>
              <w:fldChar w:fldCharType="begin"/>
            </w:r>
            <w:r>
              <w:rPr>
                <w:noProof/>
                <w:webHidden/>
              </w:rPr>
              <w:instrText xml:space="preserve"> PAGEREF _Toc12979566 \h </w:instrText>
            </w:r>
            <w:r>
              <w:rPr>
                <w:noProof/>
                <w:webHidden/>
              </w:rPr>
            </w:r>
            <w:r>
              <w:rPr>
                <w:noProof/>
                <w:webHidden/>
              </w:rPr>
              <w:fldChar w:fldCharType="separate"/>
            </w:r>
            <w:r>
              <w:rPr>
                <w:noProof/>
                <w:webHidden/>
              </w:rPr>
              <w:t>19</w:t>
            </w:r>
            <w:r>
              <w:rPr>
                <w:noProof/>
                <w:webHidden/>
              </w:rPr>
              <w:fldChar w:fldCharType="end"/>
            </w:r>
          </w:hyperlink>
        </w:p>
        <w:p w14:paraId="1F2A5335" w14:textId="77777777" w:rsidR="00B34D89" w:rsidRDefault="00B34D89">
          <w:pPr>
            <w:pStyle w:val="Inhopg3"/>
            <w:tabs>
              <w:tab w:val="right" w:leader="dot" w:pos="9062"/>
            </w:tabs>
            <w:rPr>
              <w:rFonts w:cstheme="minorBidi"/>
              <w:noProof/>
              <w:lang w:val="nl-NL" w:eastAsia="nl-NL"/>
            </w:rPr>
          </w:pPr>
          <w:hyperlink w:anchor="_Toc12979567" w:history="1">
            <w:r w:rsidRPr="00FD24FD">
              <w:rPr>
                <w:rStyle w:val="Hyperlink"/>
                <w:noProof/>
              </w:rPr>
              <w:t>4.5 Sociaal kapitaal</w:t>
            </w:r>
            <w:r>
              <w:rPr>
                <w:noProof/>
                <w:webHidden/>
              </w:rPr>
              <w:tab/>
            </w:r>
            <w:r>
              <w:rPr>
                <w:noProof/>
                <w:webHidden/>
              </w:rPr>
              <w:fldChar w:fldCharType="begin"/>
            </w:r>
            <w:r>
              <w:rPr>
                <w:noProof/>
                <w:webHidden/>
              </w:rPr>
              <w:instrText xml:space="preserve"> PAGEREF _Toc12979567 \h </w:instrText>
            </w:r>
            <w:r>
              <w:rPr>
                <w:noProof/>
                <w:webHidden/>
              </w:rPr>
            </w:r>
            <w:r>
              <w:rPr>
                <w:noProof/>
                <w:webHidden/>
              </w:rPr>
              <w:fldChar w:fldCharType="separate"/>
            </w:r>
            <w:r>
              <w:rPr>
                <w:noProof/>
                <w:webHidden/>
              </w:rPr>
              <w:t>20</w:t>
            </w:r>
            <w:r>
              <w:rPr>
                <w:noProof/>
                <w:webHidden/>
              </w:rPr>
              <w:fldChar w:fldCharType="end"/>
            </w:r>
          </w:hyperlink>
        </w:p>
        <w:p w14:paraId="35C6D865" w14:textId="77777777" w:rsidR="00B34D89" w:rsidRDefault="00B34D89">
          <w:pPr>
            <w:pStyle w:val="Inhopg3"/>
            <w:tabs>
              <w:tab w:val="right" w:leader="dot" w:pos="9062"/>
            </w:tabs>
            <w:rPr>
              <w:rFonts w:cstheme="minorBidi"/>
              <w:noProof/>
              <w:lang w:val="nl-NL" w:eastAsia="nl-NL"/>
            </w:rPr>
          </w:pPr>
          <w:hyperlink w:anchor="_Toc12979568" w:history="1">
            <w:r w:rsidRPr="00FD24FD">
              <w:rPr>
                <w:rStyle w:val="Hyperlink"/>
                <w:noProof/>
              </w:rPr>
              <w:t>4.6 Concurrentie</w:t>
            </w:r>
            <w:r>
              <w:rPr>
                <w:noProof/>
                <w:webHidden/>
              </w:rPr>
              <w:tab/>
            </w:r>
            <w:r>
              <w:rPr>
                <w:noProof/>
                <w:webHidden/>
              </w:rPr>
              <w:fldChar w:fldCharType="begin"/>
            </w:r>
            <w:r>
              <w:rPr>
                <w:noProof/>
                <w:webHidden/>
              </w:rPr>
              <w:instrText xml:space="preserve"> PAGEREF _Toc12979568 \h </w:instrText>
            </w:r>
            <w:r>
              <w:rPr>
                <w:noProof/>
                <w:webHidden/>
              </w:rPr>
            </w:r>
            <w:r>
              <w:rPr>
                <w:noProof/>
                <w:webHidden/>
              </w:rPr>
              <w:fldChar w:fldCharType="separate"/>
            </w:r>
            <w:r>
              <w:rPr>
                <w:noProof/>
                <w:webHidden/>
              </w:rPr>
              <w:t>21</w:t>
            </w:r>
            <w:r>
              <w:rPr>
                <w:noProof/>
                <w:webHidden/>
              </w:rPr>
              <w:fldChar w:fldCharType="end"/>
            </w:r>
          </w:hyperlink>
        </w:p>
        <w:p w14:paraId="286860C0" w14:textId="77777777" w:rsidR="00B34D89" w:rsidRDefault="00B34D89">
          <w:pPr>
            <w:pStyle w:val="Inhopg3"/>
            <w:tabs>
              <w:tab w:val="right" w:leader="dot" w:pos="9062"/>
            </w:tabs>
            <w:rPr>
              <w:rFonts w:cstheme="minorBidi"/>
              <w:noProof/>
              <w:lang w:val="nl-NL" w:eastAsia="nl-NL"/>
            </w:rPr>
          </w:pPr>
          <w:hyperlink w:anchor="_Toc12979569" w:history="1">
            <w:r w:rsidRPr="00FD24FD">
              <w:rPr>
                <w:rStyle w:val="Hyperlink"/>
                <w:noProof/>
              </w:rPr>
              <w:t>4.7 Procedures</w:t>
            </w:r>
            <w:r>
              <w:rPr>
                <w:noProof/>
                <w:webHidden/>
              </w:rPr>
              <w:tab/>
            </w:r>
            <w:r>
              <w:rPr>
                <w:noProof/>
                <w:webHidden/>
              </w:rPr>
              <w:fldChar w:fldCharType="begin"/>
            </w:r>
            <w:r>
              <w:rPr>
                <w:noProof/>
                <w:webHidden/>
              </w:rPr>
              <w:instrText xml:space="preserve"> PAGEREF _Toc12979569 \h </w:instrText>
            </w:r>
            <w:r>
              <w:rPr>
                <w:noProof/>
                <w:webHidden/>
              </w:rPr>
            </w:r>
            <w:r>
              <w:rPr>
                <w:noProof/>
                <w:webHidden/>
              </w:rPr>
              <w:fldChar w:fldCharType="separate"/>
            </w:r>
            <w:r>
              <w:rPr>
                <w:noProof/>
                <w:webHidden/>
              </w:rPr>
              <w:t>22</w:t>
            </w:r>
            <w:r>
              <w:rPr>
                <w:noProof/>
                <w:webHidden/>
              </w:rPr>
              <w:fldChar w:fldCharType="end"/>
            </w:r>
          </w:hyperlink>
        </w:p>
        <w:p w14:paraId="47547938" w14:textId="77777777" w:rsidR="00B34D89" w:rsidRDefault="00B34D89">
          <w:pPr>
            <w:pStyle w:val="Inhopg3"/>
            <w:tabs>
              <w:tab w:val="right" w:leader="dot" w:pos="9062"/>
            </w:tabs>
            <w:rPr>
              <w:rFonts w:cstheme="minorBidi"/>
              <w:noProof/>
              <w:lang w:val="nl-NL" w:eastAsia="nl-NL"/>
            </w:rPr>
          </w:pPr>
          <w:hyperlink w:anchor="_Toc12979570" w:history="1">
            <w:r w:rsidRPr="00FD24FD">
              <w:rPr>
                <w:rStyle w:val="Hyperlink"/>
                <w:noProof/>
              </w:rPr>
              <w:t>4.8 Verdeelde gemeenschap</w:t>
            </w:r>
            <w:r>
              <w:rPr>
                <w:noProof/>
                <w:webHidden/>
              </w:rPr>
              <w:tab/>
            </w:r>
            <w:r>
              <w:rPr>
                <w:noProof/>
                <w:webHidden/>
              </w:rPr>
              <w:fldChar w:fldCharType="begin"/>
            </w:r>
            <w:r>
              <w:rPr>
                <w:noProof/>
                <w:webHidden/>
              </w:rPr>
              <w:instrText xml:space="preserve"> PAGEREF _Toc12979570 \h </w:instrText>
            </w:r>
            <w:r>
              <w:rPr>
                <w:noProof/>
                <w:webHidden/>
              </w:rPr>
            </w:r>
            <w:r>
              <w:rPr>
                <w:noProof/>
                <w:webHidden/>
              </w:rPr>
              <w:fldChar w:fldCharType="separate"/>
            </w:r>
            <w:r>
              <w:rPr>
                <w:noProof/>
                <w:webHidden/>
              </w:rPr>
              <w:t>23</w:t>
            </w:r>
            <w:r>
              <w:rPr>
                <w:noProof/>
                <w:webHidden/>
              </w:rPr>
              <w:fldChar w:fldCharType="end"/>
            </w:r>
          </w:hyperlink>
        </w:p>
        <w:p w14:paraId="0EBB4086" w14:textId="77777777" w:rsidR="00B34D89" w:rsidRDefault="00B34D89">
          <w:pPr>
            <w:pStyle w:val="Inhopg3"/>
            <w:tabs>
              <w:tab w:val="right" w:leader="dot" w:pos="9062"/>
            </w:tabs>
            <w:rPr>
              <w:rFonts w:cstheme="minorBidi"/>
              <w:noProof/>
              <w:lang w:val="nl-NL" w:eastAsia="nl-NL"/>
            </w:rPr>
          </w:pPr>
          <w:hyperlink w:anchor="_Toc12979571" w:history="1">
            <w:r w:rsidRPr="00FD24FD">
              <w:rPr>
                <w:rStyle w:val="Hyperlink"/>
                <w:b/>
                <w:noProof/>
              </w:rPr>
              <w:t>Hoofdstuk 5 Conclusie &amp; Aanbevelingen</w:t>
            </w:r>
            <w:r>
              <w:rPr>
                <w:noProof/>
                <w:webHidden/>
              </w:rPr>
              <w:tab/>
            </w:r>
            <w:r>
              <w:rPr>
                <w:noProof/>
                <w:webHidden/>
              </w:rPr>
              <w:fldChar w:fldCharType="begin"/>
            </w:r>
            <w:r>
              <w:rPr>
                <w:noProof/>
                <w:webHidden/>
              </w:rPr>
              <w:instrText xml:space="preserve"> PAGEREF _Toc12979571 \h </w:instrText>
            </w:r>
            <w:r>
              <w:rPr>
                <w:noProof/>
                <w:webHidden/>
              </w:rPr>
            </w:r>
            <w:r>
              <w:rPr>
                <w:noProof/>
                <w:webHidden/>
              </w:rPr>
              <w:fldChar w:fldCharType="separate"/>
            </w:r>
            <w:r>
              <w:rPr>
                <w:noProof/>
                <w:webHidden/>
              </w:rPr>
              <w:t>25</w:t>
            </w:r>
            <w:r>
              <w:rPr>
                <w:noProof/>
                <w:webHidden/>
              </w:rPr>
              <w:fldChar w:fldCharType="end"/>
            </w:r>
          </w:hyperlink>
        </w:p>
        <w:p w14:paraId="40A70CBA" w14:textId="77777777" w:rsidR="00B34D89" w:rsidRDefault="00B34D89">
          <w:pPr>
            <w:pStyle w:val="Inhopg3"/>
            <w:tabs>
              <w:tab w:val="right" w:leader="dot" w:pos="9062"/>
            </w:tabs>
            <w:rPr>
              <w:rFonts w:cstheme="minorBidi"/>
              <w:noProof/>
              <w:lang w:val="nl-NL" w:eastAsia="nl-NL"/>
            </w:rPr>
          </w:pPr>
          <w:hyperlink w:anchor="_Toc12979572" w:history="1">
            <w:r w:rsidRPr="00FD24FD">
              <w:rPr>
                <w:rStyle w:val="Hyperlink"/>
                <w:noProof/>
              </w:rPr>
              <w:t>5.1 Conclusie</w:t>
            </w:r>
            <w:r>
              <w:rPr>
                <w:noProof/>
                <w:webHidden/>
              </w:rPr>
              <w:tab/>
            </w:r>
            <w:r>
              <w:rPr>
                <w:noProof/>
                <w:webHidden/>
              </w:rPr>
              <w:fldChar w:fldCharType="begin"/>
            </w:r>
            <w:r>
              <w:rPr>
                <w:noProof/>
                <w:webHidden/>
              </w:rPr>
              <w:instrText xml:space="preserve"> PAGEREF _Toc12979572 \h </w:instrText>
            </w:r>
            <w:r>
              <w:rPr>
                <w:noProof/>
                <w:webHidden/>
              </w:rPr>
            </w:r>
            <w:r>
              <w:rPr>
                <w:noProof/>
                <w:webHidden/>
              </w:rPr>
              <w:fldChar w:fldCharType="separate"/>
            </w:r>
            <w:r>
              <w:rPr>
                <w:noProof/>
                <w:webHidden/>
              </w:rPr>
              <w:t>25</w:t>
            </w:r>
            <w:r>
              <w:rPr>
                <w:noProof/>
                <w:webHidden/>
              </w:rPr>
              <w:fldChar w:fldCharType="end"/>
            </w:r>
          </w:hyperlink>
        </w:p>
        <w:p w14:paraId="63A01050" w14:textId="77777777" w:rsidR="00B34D89" w:rsidRDefault="00B34D89">
          <w:pPr>
            <w:pStyle w:val="Inhopg3"/>
            <w:tabs>
              <w:tab w:val="right" w:leader="dot" w:pos="9062"/>
            </w:tabs>
            <w:rPr>
              <w:rFonts w:cstheme="minorBidi"/>
              <w:noProof/>
              <w:lang w:val="nl-NL" w:eastAsia="nl-NL"/>
            </w:rPr>
          </w:pPr>
          <w:hyperlink w:anchor="_Toc12979573" w:history="1">
            <w:r w:rsidRPr="00FD24FD">
              <w:rPr>
                <w:rStyle w:val="Hyperlink"/>
                <w:noProof/>
              </w:rPr>
              <w:t>5.2 Tekortkomingen</w:t>
            </w:r>
            <w:r>
              <w:rPr>
                <w:noProof/>
                <w:webHidden/>
              </w:rPr>
              <w:tab/>
            </w:r>
            <w:r>
              <w:rPr>
                <w:noProof/>
                <w:webHidden/>
              </w:rPr>
              <w:fldChar w:fldCharType="begin"/>
            </w:r>
            <w:r>
              <w:rPr>
                <w:noProof/>
                <w:webHidden/>
              </w:rPr>
              <w:instrText xml:space="preserve"> PAGEREF _Toc12979573 \h </w:instrText>
            </w:r>
            <w:r>
              <w:rPr>
                <w:noProof/>
                <w:webHidden/>
              </w:rPr>
            </w:r>
            <w:r>
              <w:rPr>
                <w:noProof/>
                <w:webHidden/>
              </w:rPr>
              <w:fldChar w:fldCharType="separate"/>
            </w:r>
            <w:r>
              <w:rPr>
                <w:noProof/>
                <w:webHidden/>
              </w:rPr>
              <w:t>26</w:t>
            </w:r>
            <w:r>
              <w:rPr>
                <w:noProof/>
                <w:webHidden/>
              </w:rPr>
              <w:fldChar w:fldCharType="end"/>
            </w:r>
          </w:hyperlink>
        </w:p>
        <w:p w14:paraId="0E9EB79D" w14:textId="77777777" w:rsidR="00B34D89" w:rsidRDefault="00B34D89">
          <w:pPr>
            <w:pStyle w:val="Inhopg3"/>
            <w:tabs>
              <w:tab w:val="right" w:leader="dot" w:pos="9062"/>
            </w:tabs>
            <w:rPr>
              <w:rFonts w:cstheme="minorBidi"/>
              <w:noProof/>
              <w:lang w:val="nl-NL" w:eastAsia="nl-NL"/>
            </w:rPr>
          </w:pPr>
          <w:hyperlink w:anchor="_Toc12979574" w:history="1">
            <w:r w:rsidRPr="00FD24FD">
              <w:rPr>
                <w:rStyle w:val="Hyperlink"/>
                <w:noProof/>
              </w:rPr>
              <w:t>5.3 Aanbevelingen</w:t>
            </w:r>
            <w:r>
              <w:rPr>
                <w:noProof/>
                <w:webHidden/>
              </w:rPr>
              <w:tab/>
            </w:r>
            <w:r>
              <w:rPr>
                <w:noProof/>
                <w:webHidden/>
              </w:rPr>
              <w:fldChar w:fldCharType="begin"/>
            </w:r>
            <w:r>
              <w:rPr>
                <w:noProof/>
                <w:webHidden/>
              </w:rPr>
              <w:instrText xml:space="preserve"> PAGEREF _Toc12979574 \h </w:instrText>
            </w:r>
            <w:r>
              <w:rPr>
                <w:noProof/>
                <w:webHidden/>
              </w:rPr>
            </w:r>
            <w:r>
              <w:rPr>
                <w:noProof/>
                <w:webHidden/>
              </w:rPr>
              <w:fldChar w:fldCharType="separate"/>
            </w:r>
            <w:r>
              <w:rPr>
                <w:noProof/>
                <w:webHidden/>
              </w:rPr>
              <w:t>26</w:t>
            </w:r>
            <w:r>
              <w:rPr>
                <w:noProof/>
                <w:webHidden/>
              </w:rPr>
              <w:fldChar w:fldCharType="end"/>
            </w:r>
          </w:hyperlink>
        </w:p>
        <w:p w14:paraId="79F6C0BF" w14:textId="77777777" w:rsidR="00B34D89" w:rsidRDefault="00B34D89">
          <w:pPr>
            <w:pStyle w:val="Inhopg3"/>
            <w:tabs>
              <w:tab w:val="right" w:leader="dot" w:pos="9062"/>
            </w:tabs>
            <w:rPr>
              <w:rFonts w:cstheme="minorBidi"/>
              <w:noProof/>
              <w:lang w:val="nl-NL" w:eastAsia="nl-NL"/>
            </w:rPr>
          </w:pPr>
          <w:hyperlink w:anchor="_Toc12979575" w:history="1">
            <w:r w:rsidRPr="00FD24FD">
              <w:rPr>
                <w:rStyle w:val="Hyperlink"/>
                <w:b/>
                <w:noProof/>
              </w:rPr>
              <w:t>Literatuur</w:t>
            </w:r>
            <w:r>
              <w:rPr>
                <w:noProof/>
                <w:webHidden/>
              </w:rPr>
              <w:tab/>
            </w:r>
            <w:r>
              <w:rPr>
                <w:noProof/>
                <w:webHidden/>
              </w:rPr>
              <w:fldChar w:fldCharType="begin"/>
            </w:r>
            <w:r>
              <w:rPr>
                <w:noProof/>
                <w:webHidden/>
              </w:rPr>
              <w:instrText xml:space="preserve"> PAGEREF _Toc12979575 \h </w:instrText>
            </w:r>
            <w:r>
              <w:rPr>
                <w:noProof/>
                <w:webHidden/>
              </w:rPr>
            </w:r>
            <w:r>
              <w:rPr>
                <w:noProof/>
                <w:webHidden/>
              </w:rPr>
              <w:fldChar w:fldCharType="separate"/>
            </w:r>
            <w:r>
              <w:rPr>
                <w:noProof/>
                <w:webHidden/>
              </w:rPr>
              <w:t>28</w:t>
            </w:r>
            <w:r>
              <w:rPr>
                <w:noProof/>
                <w:webHidden/>
              </w:rPr>
              <w:fldChar w:fldCharType="end"/>
            </w:r>
          </w:hyperlink>
        </w:p>
        <w:p w14:paraId="579CC935" w14:textId="77777777" w:rsidR="00B34D89" w:rsidRDefault="00B34D89">
          <w:pPr>
            <w:spacing w:after="160" w:line="259" w:lineRule="auto"/>
            <w:rPr>
              <w:rStyle w:val="Hyperlink"/>
              <w:rFonts w:asciiTheme="minorHAnsi" w:eastAsiaTheme="minorEastAsia" w:hAnsiTheme="minorHAnsi" w:cs="Times New Roman"/>
              <w:noProof/>
              <w:lang w:val="en-US" w:eastAsia="en-US"/>
            </w:rPr>
          </w:pPr>
          <w:r>
            <w:rPr>
              <w:rStyle w:val="Hyperlink"/>
              <w:noProof/>
            </w:rPr>
            <w:br w:type="page"/>
          </w:r>
        </w:p>
        <w:p w14:paraId="0A4D60DE" w14:textId="02036741" w:rsidR="00B34D89" w:rsidRDefault="00B34D89">
          <w:pPr>
            <w:pStyle w:val="Inhopg3"/>
            <w:tabs>
              <w:tab w:val="right" w:leader="dot" w:pos="9062"/>
            </w:tabs>
            <w:rPr>
              <w:rFonts w:cstheme="minorBidi"/>
              <w:noProof/>
              <w:lang w:val="nl-NL" w:eastAsia="nl-NL"/>
            </w:rPr>
          </w:pPr>
          <w:hyperlink w:anchor="_Toc12979576" w:history="1">
            <w:r w:rsidRPr="00FD24FD">
              <w:rPr>
                <w:rStyle w:val="Hyperlink"/>
                <w:b/>
                <w:noProof/>
              </w:rPr>
              <w:t>Bijlagen</w:t>
            </w:r>
            <w:r>
              <w:rPr>
                <w:noProof/>
                <w:webHidden/>
              </w:rPr>
              <w:tab/>
            </w:r>
            <w:r>
              <w:rPr>
                <w:noProof/>
                <w:webHidden/>
              </w:rPr>
              <w:fldChar w:fldCharType="begin"/>
            </w:r>
            <w:r>
              <w:rPr>
                <w:noProof/>
                <w:webHidden/>
              </w:rPr>
              <w:instrText xml:space="preserve"> PAGEREF _Toc12979576 \h </w:instrText>
            </w:r>
            <w:r>
              <w:rPr>
                <w:noProof/>
                <w:webHidden/>
              </w:rPr>
            </w:r>
            <w:r>
              <w:rPr>
                <w:noProof/>
                <w:webHidden/>
              </w:rPr>
              <w:fldChar w:fldCharType="separate"/>
            </w:r>
            <w:r>
              <w:rPr>
                <w:noProof/>
                <w:webHidden/>
              </w:rPr>
              <w:t>31</w:t>
            </w:r>
            <w:r>
              <w:rPr>
                <w:noProof/>
                <w:webHidden/>
              </w:rPr>
              <w:fldChar w:fldCharType="end"/>
            </w:r>
          </w:hyperlink>
        </w:p>
        <w:p w14:paraId="5589D354" w14:textId="77777777" w:rsidR="00B34D89" w:rsidRDefault="00B34D89">
          <w:pPr>
            <w:pStyle w:val="Inhopg3"/>
            <w:tabs>
              <w:tab w:val="right" w:leader="dot" w:pos="9062"/>
            </w:tabs>
            <w:rPr>
              <w:rFonts w:cstheme="minorBidi"/>
              <w:noProof/>
              <w:lang w:val="nl-NL" w:eastAsia="nl-NL"/>
            </w:rPr>
          </w:pPr>
          <w:hyperlink w:anchor="_Toc12979577" w:history="1">
            <w:r w:rsidRPr="00FD24FD">
              <w:rPr>
                <w:rStyle w:val="Hyperlink"/>
                <w:noProof/>
              </w:rPr>
              <w:t>Bijlage 1: Topiclist</w:t>
            </w:r>
            <w:r>
              <w:rPr>
                <w:noProof/>
                <w:webHidden/>
              </w:rPr>
              <w:tab/>
            </w:r>
            <w:r>
              <w:rPr>
                <w:noProof/>
                <w:webHidden/>
              </w:rPr>
              <w:fldChar w:fldCharType="begin"/>
            </w:r>
            <w:r>
              <w:rPr>
                <w:noProof/>
                <w:webHidden/>
              </w:rPr>
              <w:instrText xml:space="preserve"> PAGEREF _Toc12979577 \h </w:instrText>
            </w:r>
            <w:r>
              <w:rPr>
                <w:noProof/>
                <w:webHidden/>
              </w:rPr>
            </w:r>
            <w:r>
              <w:rPr>
                <w:noProof/>
                <w:webHidden/>
              </w:rPr>
              <w:fldChar w:fldCharType="separate"/>
            </w:r>
            <w:r>
              <w:rPr>
                <w:noProof/>
                <w:webHidden/>
              </w:rPr>
              <w:t>31</w:t>
            </w:r>
            <w:r>
              <w:rPr>
                <w:noProof/>
                <w:webHidden/>
              </w:rPr>
              <w:fldChar w:fldCharType="end"/>
            </w:r>
          </w:hyperlink>
        </w:p>
        <w:p w14:paraId="237D1D93" w14:textId="77777777" w:rsidR="00B34D89" w:rsidRDefault="00B34D89">
          <w:pPr>
            <w:pStyle w:val="Inhopg3"/>
            <w:tabs>
              <w:tab w:val="right" w:leader="dot" w:pos="9062"/>
            </w:tabs>
            <w:rPr>
              <w:rFonts w:cstheme="minorBidi"/>
              <w:noProof/>
              <w:lang w:val="nl-NL" w:eastAsia="nl-NL"/>
            </w:rPr>
          </w:pPr>
          <w:hyperlink w:anchor="_Toc12979578" w:history="1">
            <w:r w:rsidRPr="00FD24FD">
              <w:rPr>
                <w:rStyle w:val="Hyperlink"/>
                <w:noProof/>
              </w:rPr>
              <w:t>Bijlage 2: Codeboek</w:t>
            </w:r>
            <w:r>
              <w:rPr>
                <w:noProof/>
                <w:webHidden/>
              </w:rPr>
              <w:tab/>
            </w:r>
            <w:r>
              <w:rPr>
                <w:noProof/>
                <w:webHidden/>
              </w:rPr>
              <w:fldChar w:fldCharType="begin"/>
            </w:r>
            <w:r>
              <w:rPr>
                <w:noProof/>
                <w:webHidden/>
              </w:rPr>
              <w:instrText xml:space="preserve"> PAGEREF _Toc12979578 \h </w:instrText>
            </w:r>
            <w:r>
              <w:rPr>
                <w:noProof/>
                <w:webHidden/>
              </w:rPr>
            </w:r>
            <w:r>
              <w:rPr>
                <w:noProof/>
                <w:webHidden/>
              </w:rPr>
              <w:fldChar w:fldCharType="separate"/>
            </w:r>
            <w:r>
              <w:rPr>
                <w:noProof/>
                <w:webHidden/>
              </w:rPr>
              <w:t>34</w:t>
            </w:r>
            <w:r>
              <w:rPr>
                <w:noProof/>
                <w:webHidden/>
              </w:rPr>
              <w:fldChar w:fldCharType="end"/>
            </w:r>
          </w:hyperlink>
        </w:p>
        <w:p w14:paraId="11E46500" w14:textId="77777777" w:rsidR="00B34D89" w:rsidRDefault="00B34D89">
          <w:pPr>
            <w:pStyle w:val="Inhopg3"/>
            <w:tabs>
              <w:tab w:val="right" w:leader="dot" w:pos="9062"/>
            </w:tabs>
            <w:rPr>
              <w:rFonts w:cstheme="minorBidi"/>
              <w:noProof/>
              <w:lang w:val="nl-NL" w:eastAsia="nl-NL"/>
            </w:rPr>
          </w:pPr>
          <w:hyperlink w:anchor="_Toc12979579" w:history="1">
            <w:r w:rsidRPr="00FD24FD">
              <w:rPr>
                <w:rStyle w:val="Hyperlink"/>
                <w:noProof/>
              </w:rPr>
              <w:t>Bijlage 3: Codeboom</w:t>
            </w:r>
            <w:r>
              <w:rPr>
                <w:noProof/>
                <w:webHidden/>
              </w:rPr>
              <w:tab/>
            </w:r>
            <w:r>
              <w:rPr>
                <w:noProof/>
                <w:webHidden/>
              </w:rPr>
              <w:fldChar w:fldCharType="begin"/>
            </w:r>
            <w:r>
              <w:rPr>
                <w:noProof/>
                <w:webHidden/>
              </w:rPr>
              <w:instrText xml:space="preserve"> PAGEREF _Toc12979579 \h </w:instrText>
            </w:r>
            <w:r>
              <w:rPr>
                <w:noProof/>
                <w:webHidden/>
              </w:rPr>
            </w:r>
            <w:r>
              <w:rPr>
                <w:noProof/>
                <w:webHidden/>
              </w:rPr>
              <w:fldChar w:fldCharType="separate"/>
            </w:r>
            <w:r>
              <w:rPr>
                <w:noProof/>
                <w:webHidden/>
              </w:rPr>
              <w:t>39</w:t>
            </w:r>
            <w:r>
              <w:rPr>
                <w:noProof/>
                <w:webHidden/>
              </w:rPr>
              <w:fldChar w:fldCharType="end"/>
            </w:r>
          </w:hyperlink>
        </w:p>
        <w:p w14:paraId="14D2FFB4" w14:textId="77777777" w:rsidR="00FC3744" w:rsidRPr="00C60DAC" w:rsidRDefault="00FC3744" w:rsidP="00FC3744">
          <w:pPr>
            <w:rPr>
              <w:rFonts w:asciiTheme="minorHAnsi" w:hAnsiTheme="minorHAnsi"/>
              <w:b/>
              <w:bCs/>
              <w:noProof/>
            </w:rPr>
          </w:pPr>
          <w:r w:rsidRPr="00C60DAC">
            <w:rPr>
              <w:rFonts w:asciiTheme="minorHAnsi" w:hAnsiTheme="minorHAnsi"/>
              <w:b/>
              <w:bCs/>
              <w:noProof/>
            </w:rPr>
            <w:fldChar w:fldCharType="end"/>
          </w:r>
        </w:p>
      </w:sdtContent>
    </w:sdt>
    <w:p w14:paraId="19D1A3E5" w14:textId="77777777" w:rsidR="00BB426A" w:rsidRPr="00C60DAC" w:rsidRDefault="00BB426A">
      <w:pPr>
        <w:spacing w:after="160" w:line="259" w:lineRule="auto"/>
        <w:rPr>
          <w:rFonts w:asciiTheme="minorHAnsi" w:eastAsia="Times New Roman" w:hAnsiTheme="minorHAnsi" w:cstheme="majorBidi"/>
          <w:b/>
          <w:color w:val="2E74B5" w:themeColor="accent1" w:themeShade="BF"/>
          <w:sz w:val="26"/>
          <w:szCs w:val="26"/>
          <w:lang w:val="nl-NL" w:eastAsia="en-US"/>
        </w:rPr>
      </w:pPr>
    </w:p>
    <w:p w14:paraId="279402F8" w14:textId="77777777" w:rsidR="00A501FF" w:rsidRPr="00C60DAC" w:rsidRDefault="00A501FF">
      <w:pPr>
        <w:spacing w:after="160" w:line="259" w:lineRule="auto"/>
        <w:rPr>
          <w:rFonts w:asciiTheme="minorHAnsi" w:eastAsia="Times New Roman" w:hAnsiTheme="minorHAnsi" w:cstheme="majorBidi"/>
          <w:b/>
          <w:color w:val="2E74B5" w:themeColor="accent1" w:themeShade="BF"/>
          <w:sz w:val="26"/>
          <w:szCs w:val="26"/>
          <w:lang w:val="nl-NL" w:eastAsia="en-US"/>
        </w:rPr>
      </w:pPr>
      <w:r w:rsidRPr="00C60DAC">
        <w:rPr>
          <w:rFonts w:asciiTheme="minorHAnsi" w:eastAsia="Times New Roman" w:hAnsiTheme="minorHAnsi"/>
          <w:b/>
          <w:lang w:val="nl-NL" w:eastAsia="en-US"/>
        </w:rPr>
        <w:br w:type="page"/>
      </w:r>
    </w:p>
    <w:p w14:paraId="7C36D612" w14:textId="1A32BD47" w:rsidR="003B4A1F" w:rsidRDefault="003B4A1F" w:rsidP="00DE0FB8">
      <w:pPr>
        <w:pStyle w:val="Kop3"/>
        <w:rPr>
          <w:rFonts w:eastAsia="Times New Roman"/>
          <w:b/>
          <w:lang w:val="nl-NL" w:eastAsia="en-US"/>
        </w:rPr>
      </w:pPr>
      <w:bookmarkStart w:id="2" w:name="_Toc12979545"/>
      <w:r w:rsidRPr="00DE0FB8">
        <w:rPr>
          <w:rFonts w:eastAsia="Times New Roman"/>
          <w:b/>
          <w:lang w:val="nl-NL" w:eastAsia="en-US"/>
        </w:rPr>
        <w:lastRenderedPageBreak/>
        <w:t>Hoofdstuk 1: Inleiding</w:t>
      </w:r>
      <w:bookmarkEnd w:id="2"/>
    </w:p>
    <w:p w14:paraId="2D8A0CA0" w14:textId="77777777" w:rsidR="00DE0FB8" w:rsidRPr="00DE0FB8" w:rsidRDefault="00DE0FB8" w:rsidP="00DE0FB8">
      <w:pPr>
        <w:rPr>
          <w:lang w:val="nl-NL" w:eastAsia="en-US"/>
        </w:rPr>
      </w:pPr>
    </w:p>
    <w:p w14:paraId="5EBF5BFC" w14:textId="77777777" w:rsidR="003B4A1F" w:rsidRPr="00C60DAC" w:rsidRDefault="003B4A1F" w:rsidP="00DE0FB8">
      <w:pPr>
        <w:pStyle w:val="Kop3"/>
        <w:rPr>
          <w:rFonts w:eastAsia="Times New Roman" w:cs="Times New Roman"/>
          <w:lang w:val="nl-NL" w:eastAsia="en-US"/>
        </w:rPr>
      </w:pPr>
      <w:bookmarkStart w:id="3" w:name="_Toc12979546"/>
      <w:r w:rsidRPr="00C60DAC">
        <w:rPr>
          <w:rFonts w:eastAsia="Times New Roman"/>
          <w:lang w:val="nl-NL" w:eastAsia="en-US"/>
        </w:rPr>
        <w:t>1.1 Aanleiding</w:t>
      </w:r>
      <w:bookmarkEnd w:id="3"/>
    </w:p>
    <w:p w14:paraId="0B300CB8" w14:textId="2E8D84B3" w:rsidR="00BB426A" w:rsidRPr="00C60DAC" w:rsidRDefault="001731A5" w:rsidP="002E1799">
      <w:pPr>
        <w:spacing w:line="360" w:lineRule="auto"/>
        <w:rPr>
          <w:rFonts w:asciiTheme="minorHAnsi" w:eastAsia="Times New Roman" w:hAnsiTheme="minorHAnsi"/>
          <w:color w:val="000000"/>
          <w:lang w:val="nl-NL" w:eastAsia="en-US"/>
        </w:rPr>
      </w:pPr>
      <w:r w:rsidRPr="00C60DAC">
        <w:rPr>
          <w:rFonts w:asciiTheme="minorHAnsi" w:eastAsia="Times New Roman" w:hAnsiTheme="minorHAnsi"/>
          <w:color w:val="000000"/>
          <w:lang w:val="nl-NL" w:eastAsia="en-US"/>
        </w:rPr>
        <w:t xml:space="preserve">Nederland telde </w:t>
      </w:r>
      <w:r w:rsidR="00864158" w:rsidRPr="00C60DAC">
        <w:rPr>
          <w:rFonts w:asciiTheme="minorHAnsi" w:eastAsia="Times New Roman" w:hAnsiTheme="minorHAnsi"/>
          <w:color w:val="000000"/>
          <w:lang w:val="nl-NL" w:eastAsia="en-US"/>
        </w:rPr>
        <w:t>vorig jaar</w:t>
      </w:r>
      <w:r w:rsidR="00A72EF5" w:rsidRPr="00C60DAC">
        <w:rPr>
          <w:rFonts w:asciiTheme="minorHAnsi" w:eastAsia="Times New Roman" w:hAnsiTheme="minorHAnsi"/>
          <w:color w:val="000000"/>
          <w:lang w:val="nl-NL" w:eastAsia="en-US"/>
        </w:rPr>
        <w:t xml:space="preserve"> 85</w:t>
      </w:r>
      <w:r w:rsidR="003B4A1F" w:rsidRPr="00C60DAC">
        <w:rPr>
          <w:rFonts w:asciiTheme="minorHAnsi" w:eastAsia="Times New Roman" w:hAnsiTheme="minorHAnsi"/>
          <w:color w:val="000000"/>
          <w:lang w:val="nl-NL" w:eastAsia="en-US"/>
        </w:rPr>
        <w:t xml:space="preserve">0.000 moslims (Centraal Bureau voor de Statistiek, 2018). </w:t>
      </w:r>
      <w:r w:rsidR="00BB426A" w:rsidRPr="00C60DAC">
        <w:rPr>
          <w:rFonts w:asciiTheme="minorHAnsi" w:eastAsia="Times New Roman" w:hAnsiTheme="minorHAnsi"/>
          <w:color w:val="000000"/>
          <w:lang w:val="nl-NL" w:eastAsia="en-US"/>
        </w:rPr>
        <w:t>Op verschillende wijze wordt getracht voorzieningen te bieden voor deze groeiende groep moslims. Hierbij kan gedacht worden aan moskeeën, studentenverenigingen of islamitische scholen. Deze organisaties maken h</w:t>
      </w:r>
      <w:r w:rsidR="00864158" w:rsidRPr="00C60DAC">
        <w:rPr>
          <w:rFonts w:asciiTheme="minorHAnsi" w:eastAsia="Times New Roman" w:hAnsiTheme="minorHAnsi"/>
          <w:color w:val="000000"/>
          <w:lang w:val="nl-NL" w:eastAsia="en-US"/>
        </w:rPr>
        <w:t>et mogelijk om de religie en de daaraan gekoppelde levenswijze beter te praktiseren. Een belangrijk element hierin ontbreekt echter</w:t>
      </w:r>
      <w:r w:rsidRPr="00C60DAC">
        <w:rPr>
          <w:rFonts w:asciiTheme="minorHAnsi" w:eastAsia="Times New Roman" w:hAnsiTheme="minorHAnsi"/>
          <w:color w:val="000000"/>
          <w:lang w:val="nl-NL" w:eastAsia="en-US"/>
        </w:rPr>
        <w:t xml:space="preserve"> (Lassurance, z.d.). </w:t>
      </w:r>
      <w:r w:rsidR="00864158" w:rsidRPr="00C60DAC">
        <w:rPr>
          <w:rFonts w:asciiTheme="minorHAnsi" w:eastAsia="Times New Roman" w:hAnsiTheme="minorHAnsi"/>
          <w:color w:val="000000"/>
          <w:lang w:val="nl-NL" w:eastAsia="en-US"/>
        </w:rPr>
        <w:t>Ieder mens zal uiteindelijk komen te overlijden, dit is het enige wat vast staat in het leven. Hoe is het mogelijk dat in Nederland, waar bijna een miljoen moslims wonen weinig mogelijkheden zijn om volgens islamitische r</w:t>
      </w:r>
      <w:r w:rsidR="005E267A">
        <w:rPr>
          <w:rFonts w:asciiTheme="minorHAnsi" w:eastAsia="Times New Roman" w:hAnsiTheme="minorHAnsi"/>
          <w:color w:val="000000"/>
          <w:lang w:val="nl-NL" w:eastAsia="en-US"/>
        </w:rPr>
        <w:t>egelgeving</w:t>
      </w:r>
      <w:r w:rsidR="00864158" w:rsidRPr="00C60DAC">
        <w:rPr>
          <w:rFonts w:asciiTheme="minorHAnsi" w:eastAsia="Times New Roman" w:hAnsiTheme="minorHAnsi"/>
          <w:color w:val="000000"/>
          <w:lang w:val="nl-NL" w:eastAsia="en-US"/>
        </w:rPr>
        <w:t xml:space="preserve"> begraven te worden?</w:t>
      </w:r>
    </w:p>
    <w:p w14:paraId="225122C1" w14:textId="75BAAD17" w:rsidR="003B4A1F" w:rsidRPr="00C60DAC" w:rsidRDefault="003B4A1F" w:rsidP="002E1799">
      <w:pPr>
        <w:spacing w:line="360" w:lineRule="auto"/>
        <w:ind w:firstLine="708"/>
        <w:rPr>
          <w:rFonts w:asciiTheme="minorHAnsi" w:eastAsia="Times New Roman" w:hAnsiTheme="minorHAnsi" w:cs="Times New Roman"/>
          <w:sz w:val="24"/>
          <w:szCs w:val="24"/>
          <w:lang w:val="nl-NL" w:eastAsia="en-US"/>
        </w:rPr>
      </w:pPr>
      <w:r w:rsidRPr="00C60DAC">
        <w:rPr>
          <w:rFonts w:asciiTheme="minorHAnsi" w:eastAsia="Times New Roman" w:hAnsiTheme="minorHAnsi"/>
          <w:color w:val="000000"/>
          <w:lang w:val="nl-NL" w:eastAsia="en-US"/>
        </w:rPr>
        <w:t>Waar de oudere generaties begraven worden in het land van herkomst, voelen steeds meer jongeren zich in Nederland thuis</w:t>
      </w:r>
      <w:r w:rsidR="00864158" w:rsidRPr="00C60DAC">
        <w:rPr>
          <w:rFonts w:asciiTheme="minorHAnsi" w:eastAsia="Times New Roman" w:hAnsiTheme="minorHAnsi"/>
          <w:color w:val="000000"/>
          <w:lang w:val="nl-NL" w:eastAsia="en-US"/>
        </w:rPr>
        <w:t xml:space="preserve"> (RTV Rijnmond, 2019). </w:t>
      </w:r>
      <w:r w:rsidRPr="00C60DAC">
        <w:rPr>
          <w:rFonts w:asciiTheme="minorHAnsi" w:eastAsia="Times New Roman" w:hAnsiTheme="minorHAnsi"/>
          <w:color w:val="000000"/>
          <w:lang w:val="nl-NL" w:eastAsia="en-US"/>
        </w:rPr>
        <w:t>Begraven worden in Marokko of</w:t>
      </w:r>
      <w:r w:rsidR="00864158" w:rsidRPr="00C60DAC">
        <w:rPr>
          <w:rFonts w:asciiTheme="minorHAnsi" w:eastAsia="Times New Roman" w:hAnsiTheme="minorHAnsi"/>
          <w:color w:val="000000"/>
          <w:lang w:val="nl-NL" w:eastAsia="en-US"/>
        </w:rPr>
        <w:t xml:space="preserve"> Turkije is voor hen geen optie. Een geruime tijd</w:t>
      </w:r>
      <w:r w:rsidRPr="00C60DAC">
        <w:rPr>
          <w:rFonts w:asciiTheme="minorHAnsi" w:eastAsia="Times New Roman" w:hAnsiTheme="minorHAnsi"/>
          <w:color w:val="000000"/>
          <w:lang w:val="nl-NL" w:eastAsia="en-US"/>
        </w:rPr>
        <w:t xml:space="preserve"> zijn burgers in de vorm van bijvoorbeeld Stichting Bijzondere Islamitische Begraafplaatsen in Nederland (BIBIN) bezig een eeuwige rustplaats te creëren volgens islamitische richtlijnen. Het creëren van deze islamitische begraafplaats is een voorbeeld wat de verandering binnen de publieke sector kenmerkt. In toenemende mate proberen burgers </w:t>
      </w:r>
      <w:r w:rsidR="001731A5" w:rsidRPr="00C60DAC">
        <w:rPr>
          <w:rFonts w:asciiTheme="minorHAnsi" w:eastAsia="Times New Roman" w:hAnsiTheme="minorHAnsi"/>
          <w:color w:val="000000"/>
          <w:lang w:val="nl-NL" w:eastAsia="en-US"/>
        </w:rPr>
        <w:t xml:space="preserve">eigen faciliteiten voor hun lokale gemeenschap te creëren (Specht, </w:t>
      </w:r>
      <w:r w:rsidRPr="00C60DAC">
        <w:rPr>
          <w:rFonts w:asciiTheme="minorHAnsi" w:eastAsia="Times New Roman" w:hAnsiTheme="minorHAnsi"/>
          <w:color w:val="000000"/>
          <w:lang w:val="nl-NL" w:eastAsia="en-US"/>
        </w:rPr>
        <w:t>2012</w:t>
      </w:r>
      <w:r w:rsidR="001731A5" w:rsidRPr="00C60DAC">
        <w:rPr>
          <w:rFonts w:asciiTheme="minorHAnsi" w:eastAsia="Times New Roman" w:hAnsiTheme="minorHAnsi"/>
          <w:color w:val="000000"/>
          <w:lang w:val="nl-NL" w:eastAsia="en-US"/>
        </w:rPr>
        <w:t xml:space="preserve">). </w:t>
      </w:r>
      <w:r w:rsidRPr="00C60DAC">
        <w:rPr>
          <w:rFonts w:asciiTheme="minorHAnsi" w:eastAsia="Times New Roman" w:hAnsiTheme="minorHAnsi"/>
          <w:color w:val="000000"/>
          <w:lang w:val="nl-NL" w:eastAsia="en-US"/>
        </w:rPr>
        <w:t xml:space="preserve">In de literatuur worden </w:t>
      </w:r>
      <w:r w:rsidR="001731A5" w:rsidRPr="00C60DAC">
        <w:rPr>
          <w:rFonts w:asciiTheme="minorHAnsi" w:eastAsia="Times New Roman" w:hAnsiTheme="minorHAnsi"/>
          <w:color w:val="000000"/>
          <w:lang w:val="nl-NL" w:eastAsia="en-US"/>
        </w:rPr>
        <w:t xml:space="preserve">deze </w:t>
      </w:r>
      <w:r w:rsidRPr="00C60DAC">
        <w:rPr>
          <w:rFonts w:asciiTheme="minorHAnsi" w:eastAsia="Times New Roman" w:hAnsiTheme="minorHAnsi"/>
          <w:color w:val="000000"/>
          <w:lang w:val="nl-NL" w:eastAsia="en-US"/>
        </w:rPr>
        <w:t>burgerinitiatieven beschreven als initiatieven die lokale en specifieke vraagstukken omvatten (</w:t>
      </w:r>
      <w:r w:rsidR="00C27FEF">
        <w:rPr>
          <w:rFonts w:asciiTheme="minorHAnsi" w:eastAsia="Times New Roman" w:hAnsiTheme="minorHAnsi"/>
          <w:color w:val="000000"/>
          <w:lang w:val="nl-NL" w:eastAsia="en-US"/>
        </w:rPr>
        <w:t>Igalla en Van Meerkerk, 2015</w:t>
      </w:r>
      <w:r w:rsidRPr="00C60DAC">
        <w:rPr>
          <w:rFonts w:asciiTheme="minorHAnsi" w:eastAsia="Times New Roman" w:hAnsiTheme="minorHAnsi"/>
          <w:color w:val="000000"/>
          <w:lang w:val="nl-NL" w:eastAsia="en-US"/>
        </w:rPr>
        <w:t>). Burgers trachten binnen een samenwerkingsverband bestaande uit verschillende actoren die betrokken zijn bij het vraagstuk, tot een duurzame oplossing te komen. Deze vorm van zelforganisatie neemt een deel van de ov</w:t>
      </w:r>
      <w:r w:rsidR="00C274C6">
        <w:rPr>
          <w:rFonts w:asciiTheme="minorHAnsi" w:eastAsia="Times New Roman" w:hAnsiTheme="minorHAnsi"/>
          <w:color w:val="000000"/>
          <w:lang w:val="nl-NL" w:eastAsia="en-US"/>
        </w:rPr>
        <w:t>erheidstaken over</w:t>
      </w:r>
      <w:r w:rsidRPr="00C60DAC">
        <w:rPr>
          <w:rFonts w:asciiTheme="minorHAnsi" w:eastAsia="Times New Roman" w:hAnsiTheme="minorHAnsi"/>
          <w:color w:val="000000"/>
          <w:lang w:val="nl-NL" w:eastAsia="en-US"/>
        </w:rPr>
        <w:t>, waardoor het van belang is om te achterhalen welke factoren kunnen bijdragen aan het succes of mislukken van een burgerinitiatief. Hierdoor zal in dit onder</w:t>
      </w:r>
      <w:r w:rsidR="005E267A">
        <w:rPr>
          <w:rFonts w:asciiTheme="minorHAnsi" w:eastAsia="Times New Roman" w:hAnsiTheme="minorHAnsi"/>
          <w:color w:val="000000"/>
          <w:lang w:val="nl-NL" w:eastAsia="en-US"/>
        </w:rPr>
        <w:t xml:space="preserve">zoek aan de hand van een casus </w:t>
      </w:r>
      <w:r w:rsidRPr="00C60DAC">
        <w:rPr>
          <w:rFonts w:asciiTheme="minorHAnsi" w:eastAsia="Times New Roman" w:hAnsiTheme="minorHAnsi"/>
          <w:color w:val="000000"/>
          <w:lang w:val="nl-NL" w:eastAsia="en-US"/>
        </w:rPr>
        <w:t xml:space="preserve">worden onderzocht welke factoren </w:t>
      </w:r>
      <w:r w:rsidR="00BB5865" w:rsidRPr="00C60DAC">
        <w:rPr>
          <w:rFonts w:asciiTheme="minorHAnsi" w:eastAsia="Times New Roman" w:hAnsiTheme="minorHAnsi"/>
          <w:color w:val="000000"/>
          <w:lang w:val="nl-NL" w:eastAsia="en-US"/>
        </w:rPr>
        <w:t xml:space="preserve">de prestatie van </w:t>
      </w:r>
      <w:r w:rsidR="000E1E52" w:rsidRPr="00C60DAC">
        <w:rPr>
          <w:rFonts w:asciiTheme="minorHAnsi" w:eastAsia="Times New Roman" w:hAnsiTheme="minorHAnsi"/>
          <w:color w:val="000000"/>
          <w:lang w:val="nl-NL" w:eastAsia="en-US"/>
        </w:rPr>
        <w:t>burgerinitiatieven</w:t>
      </w:r>
      <w:r w:rsidR="00BB5865" w:rsidRPr="00C60DAC">
        <w:rPr>
          <w:rFonts w:asciiTheme="minorHAnsi" w:eastAsia="Times New Roman" w:hAnsiTheme="minorHAnsi"/>
          <w:color w:val="000000"/>
          <w:lang w:val="nl-NL" w:eastAsia="en-US"/>
        </w:rPr>
        <w:t xml:space="preserve"> beïnvloeden</w:t>
      </w:r>
      <w:r w:rsidR="000E1E52" w:rsidRPr="00C60DAC">
        <w:rPr>
          <w:rFonts w:asciiTheme="minorHAnsi" w:eastAsia="Times New Roman" w:hAnsiTheme="minorHAnsi"/>
          <w:color w:val="000000"/>
          <w:lang w:val="nl-NL" w:eastAsia="en-US"/>
        </w:rPr>
        <w:t>.</w:t>
      </w:r>
      <w:r w:rsidRPr="00C60DAC">
        <w:rPr>
          <w:rFonts w:asciiTheme="minorHAnsi" w:eastAsia="Times New Roman" w:hAnsiTheme="minorHAnsi"/>
          <w:color w:val="000000"/>
          <w:lang w:val="nl-NL" w:eastAsia="en-US"/>
        </w:rPr>
        <w:t xml:space="preserve"> </w:t>
      </w:r>
      <w:r w:rsidR="002F17DB" w:rsidRPr="00C60DAC">
        <w:rPr>
          <w:rFonts w:asciiTheme="minorHAnsi" w:eastAsia="Times New Roman" w:hAnsiTheme="minorHAnsi"/>
          <w:color w:val="000000"/>
          <w:lang w:val="nl-NL" w:eastAsia="en-US"/>
        </w:rPr>
        <w:t>P</w:t>
      </w:r>
      <w:r w:rsidR="000E1E52" w:rsidRPr="00C60DAC">
        <w:rPr>
          <w:rFonts w:asciiTheme="minorHAnsi" w:eastAsia="Times New Roman" w:hAnsiTheme="minorHAnsi"/>
          <w:color w:val="000000"/>
          <w:lang w:val="nl-NL" w:eastAsia="en-US"/>
        </w:rPr>
        <w:t xml:space="preserve">restatie </w:t>
      </w:r>
      <w:r w:rsidRPr="00C60DAC">
        <w:rPr>
          <w:rFonts w:asciiTheme="minorHAnsi" w:eastAsia="Times New Roman" w:hAnsiTheme="minorHAnsi"/>
          <w:color w:val="000000"/>
          <w:lang w:val="nl-NL" w:eastAsia="en-US"/>
        </w:rPr>
        <w:t xml:space="preserve">wordt hierin geïnterpreteerd als het behalen van de doelen, die aan het begin zijn opgesteld </w:t>
      </w:r>
      <w:r w:rsidR="000E1E52" w:rsidRPr="00C60DAC">
        <w:rPr>
          <w:rFonts w:asciiTheme="minorHAnsi" w:eastAsia="Times New Roman" w:hAnsiTheme="minorHAnsi"/>
          <w:color w:val="000000"/>
          <w:lang w:val="nl-NL" w:eastAsia="en-US"/>
        </w:rPr>
        <w:t>onder</w:t>
      </w:r>
      <w:r w:rsidRPr="00C60DAC">
        <w:rPr>
          <w:rFonts w:asciiTheme="minorHAnsi" w:eastAsia="Times New Roman" w:hAnsiTheme="minorHAnsi"/>
          <w:color w:val="000000"/>
          <w:lang w:val="nl-NL" w:eastAsia="en-US"/>
        </w:rPr>
        <w:t xml:space="preserve"> </w:t>
      </w:r>
      <w:r w:rsidR="000E1E52" w:rsidRPr="00C60DAC">
        <w:rPr>
          <w:rFonts w:asciiTheme="minorHAnsi" w:eastAsia="Times New Roman" w:hAnsiTheme="minorHAnsi"/>
          <w:color w:val="000000"/>
          <w:lang w:val="nl-NL" w:eastAsia="en-US"/>
        </w:rPr>
        <w:t>de initiatiefnemers.</w:t>
      </w:r>
      <w:r w:rsidRPr="00C60DAC">
        <w:rPr>
          <w:rFonts w:asciiTheme="minorHAnsi" w:eastAsia="Times New Roman" w:hAnsiTheme="minorHAnsi"/>
          <w:color w:val="000000"/>
          <w:lang w:val="nl-NL" w:eastAsia="en-US"/>
        </w:rPr>
        <w:t xml:space="preserve"> De </w:t>
      </w:r>
      <w:r w:rsidR="000E1E52" w:rsidRPr="00C60DAC">
        <w:rPr>
          <w:rFonts w:asciiTheme="minorHAnsi" w:eastAsia="Times New Roman" w:hAnsiTheme="minorHAnsi"/>
          <w:color w:val="000000"/>
          <w:lang w:val="nl-NL" w:eastAsia="en-US"/>
        </w:rPr>
        <w:t>casus betreft het initiatief van stichting BIBIN waarin zij trachten</w:t>
      </w:r>
      <w:r w:rsidRPr="00C60DAC">
        <w:rPr>
          <w:rFonts w:asciiTheme="minorHAnsi" w:eastAsia="Times New Roman" w:hAnsiTheme="minorHAnsi"/>
          <w:color w:val="000000"/>
          <w:lang w:val="nl-NL" w:eastAsia="en-US"/>
        </w:rPr>
        <w:t xml:space="preserve"> een islamitische begraafplaats</w:t>
      </w:r>
      <w:r w:rsidR="000E1E52" w:rsidRPr="00C60DAC">
        <w:rPr>
          <w:rFonts w:asciiTheme="minorHAnsi" w:eastAsia="Times New Roman" w:hAnsiTheme="minorHAnsi"/>
          <w:color w:val="000000"/>
          <w:lang w:val="nl-NL" w:eastAsia="en-US"/>
        </w:rPr>
        <w:t xml:space="preserve"> te realiseren in Zuidlaren. </w:t>
      </w:r>
    </w:p>
    <w:p w14:paraId="31A4D539" w14:textId="77777777" w:rsidR="00864158" w:rsidRPr="00C60DAC" w:rsidRDefault="00864158" w:rsidP="002E1799">
      <w:pPr>
        <w:spacing w:line="360" w:lineRule="auto"/>
        <w:ind w:firstLine="720"/>
        <w:rPr>
          <w:rFonts w:asciiTheme="minorHAnsi" w:eastAsia="Times New Roman" w:hAnsiTheme="minorHAnsi" w:cs="Times New Roman"/>
          <w:sz w:val="24"/>
          <w:szCs w:val="24"/>
          <w:lang w:val="nl-NL" w:eastAsia="en-US"/>
        </w:rPr>
      </w:pPr>
    </w:p>
    <w:p w14:paraId="1DAEFA57" w14:textId="77777777" w:rsidR="003B4A1F" w:rsidRPr="00C60DAC" w:rsidRDefault="003B4A1F" w:rsidP="00DE0FB8">
      <w:pPr>
        <w:pStyle w:val="Kop3"/>
        <w:rPr>
          <w:rFonts w:eastAsia="Times New Roman" w:cs="Times New Roman"/>
          <w:lang w:val="nl-NL" w:eastAsia="en-US"/>
        </w:rPr>
      </w:pPr>
      <w:bookmarkStart w:id="4" w:name="_Toc12979547"/>
      <w:r w:rsidRPr="00C60DAC">
        <w:rPr>
          <w:rFonts w:eastAsia="Times New Roman"/>
          <w:lang w:val="nl-NL" w:eastAsia="en-US"/>
        </w:rPr>
        <w:t>1.2 Probleemstelling</w:t>
      </w:r>
      <w:bookmarkEnd w:id="4"/>
    </w:p>
    <w:p w14:paraId="4BE42257" w14:textId="2A902099" w:rsidR="003B4A1F" w:rsidRPr="00C60DAC" w:rsidRDefault="003B4A1F" w:rsidP="002E1799">
      <w:pPr>
        <w:spacing w:line="360" w:lineRule="auto"/>
        <w:rPr>
          <w:rFonts w:asciiTheme="minorHAnsi" w:eastAsia="Times New Roman" w:hAnsiTheme="minorHAnsi"/>
          <w:color w:val="000000"/>
          <w:lang w:val="nl-NL" w:eastAsia="en-US"/>
        </w:rPr>
      </w:pPr>
      <w:r w:rsidRPr="00C60DAC">
        <w:rPr>
          <w:rFonts w:asciiTheme="minorHAnsi" w:eastAsia="Times New Roman" w:hAnsiTheme="minorHAnsi"/>
          <w:color w:val="000000"/>
          <w:lang w:val="nl-NL" w:eastAsia="en-US"/>
        </w:rPr>
        <w:t>In de praktijk komt men vele vormen van burgerinitiatieven of zelforganisatie tegen</w:t>
      </w:r>
      <w:r w:rsidR="005B5452">
        <w:rPr>
          <w:rFonts w:asciiTheme="minorHAnsi" w:eastAsia="Times New Roman" w:hAnsiTheme="minorHAnsi"/>
          <w:color w:val="000000"/>
          <w:lang w:val="nl-NL" w:eastAsia="en-US"/>
        </w:rPr>
        <w:t xml:space="preserve"> (</w:t>
      </w:r>
      <w:r w:rsidR="005B5452" w:rsidRPr="005B5452">
        <w:rPr>
          <w:rFonts w:asciiTheme="minorHAnsi" w:hAnsiTheme="minorHAnsi"/>
        </w:rPr>
        <w:t xml:space="preserve">Van Meerkerk, Kleinhans </w:t>
      </w:r>
      <w:r w:rsidR="005B5452">
        <w:rPr>
          <w:rFonts w:asciiTheme="minorHAnsi" w:hAnsiTheme="minorHAnsi"/>
        </w:rPr>
        <w:t xml:space="preserve">en Molenveld, </w:t>
      </w:r>
      <w:r w:rsidR="005B5452" w:rsidRPr="005B5452">
        <w:rPr>
          <w:rFonts w:asciiTheme="minorHAnsi" w:hAnsiTheme="minorHAnsi"/>
        </w:rPr>
        <w:t>2018)</w:t>
      </w:r>
      <w:r w:rsidRPr="00C60DAC">
        <w:rPr>
          <w:rFonts w:asciiTheme="minorHAnsi" w:eastAsia="Times New Roman" w:hAnsiTheme="minorHAnsi"/>
          <w:color w:val="000000"/>
          <w:lang w:val="nl-NL" w:eastAsia="en-US"/>
        </w:rPr>
        <w:t>. Het uiteindelijke doel van deze initiatieven is het oplossen van vraagstukken of problemen die spelen in een specifieke wijk, gemeente of o</w:t>
      </w:r>
      <w:r w:rsidR="00C274C6">
        <w:rPr>
          <w:rFonts w:asciiTheme="minorHAnsi" w:eastAsia="Times New Roman" w:hAnsiTheme="minorHAnsi"/>
          <w:color w:val="000000"/>
          <w:lang w:val="nl-NL" w:eastAsia="en-US"/>
        </w:rPr>
        <w:t>p nationaal niveau</w:t>
      </w:r>
      <w:r w:rsidRPr="00C60DAC">
        <w:rPr>
          <w:rFonts w:asciiTheme="minorHAnsi" w:eastAsia="Times New Roman" w:hAnsiTheme="minorHAnsi"/>
          <w:color w:val="000000"/>
          <w:lang w:val="nl-NL" w:eastAsia="en-US"/>
        </w:rPr>
        <w:t xml:space="preserve">. Doordat het takenpakket van de overheid toeneemt en de sociale en maatschappelijke vraagstukken verder gecompliceerd raken, raken burgers betrokken bij het realiseren van een duurzame oplossing </w:t>
      </w:r>
      <w:r w:rsidRPr="00C60DAC">
        <w:rPr>
          <w:rFonts w:asciiTheme="minorHAnsi" w:eastAsia="Times New Roman" w:hAnsiTheme="minorHAnsi"/>
          <w:color w:val="000000"/>
          <w:lang w:val="nl-NL" w:eastAsia="en-US"/>
        </w:rPr>
        <w:lastRenderedPageBreak/>
        <w:t>(</w:t>
      </w:r>
      <w:r w:rsidR="00C274C6">
        <w:rPr>
          <w:rFonts w:asciiTheme="minorHAnsi" w:eastAsia="Times New Roman" w:hAnsiTheme="minorHAnsi"/>
          <w:color w:val="000000"/>
          <w:lang w:val="nl-NL" w:eastAsia="en-US"/>
        </w:rPr>
        <w:t>Specht, 2012</w:t>
      </w:r>
      <w:r w:rsidRPr="00C60DAC">
        <w:rPr>
          <w:rFonts w:asciiTheme="minorHAnsi" w:eastAsia="Times New Roman" w:hAnsiTheme="minorHAnsi"/>
          <w:color w:val="000000"/>
          <w:lang w:val="nl-NL" w:eastAsia="en-US"/>
        </w:rPr>
        <w:t xml:space="preserve">). Men dient hierbij een passend beeld te hebben van de factoren die </w:t>
      </w:r>
      <w:r w:rsidR="00BB5865" w:rsidRPr="00C60DAC">
        <w:rPr>
          <w:rFonts w:asciiTheme="minorHAnsi" w:eastAsia="Times New Roman" w:hAnsiTheme="minorHAnsi"/>
          <w:color w:val="000000"/>
          <w:lang w:val="nl-NL" w:eastAsia="en-US"/>
        </w:rPr>
        <w:t xml:space="preserve">invloed hebben op de prestatie, </w:t>
      </w:r>
      <w:r w:rsidRPr="00C60DAC">
        <w:rPr>
          <w:rFonts w:asciiTheme="minorHAnsi" w:eastAsia="Times New Roman" w:hAnsiTheme="minorHAnsi"/>
          <w:color w:val="000000"/>
          <w:lang w:val="nl-NL" w:eastAsia="en-US"/>
        </w:rPr>
        <w:t xml:space="preserve">om op deze wijze het behalen van de doelen zo efficiënt mogelijk te laten verlopen. </w:t>
      </w:r>
    </w:p>
    <w:p w14:paraId="1B84A07C" w14:textId="77777777" w:rsidR="008C1E26" w:rsidRPr="00C60DAC" w:rsidRDefault="008C1E26" w:rsidP="002E1799">
      <w:pPr>
        <w:spacing w:line="360" w:lineRule="auto"/>
        <w:rPr>
          <w:rFonts w:asciiTheme="minorHAnsi" w:eastAsia="Times New Roman" w:hAnsiTheme="minorHAnsi" w:cs="Times New Roman"/>
          <w:sz w:val="24"/>
          <w:szCs w:val="24"/>
          <w:lang w:val="nl-NL" w:eastAsia="en-US"/>
        </w:rPr>
      </w:pPr>
    </w:p>
    <w:p w14:paraId="0A063595" w14:textId="77777777" w:rsidR="003B4A1F" w:rsidRPr="00C60DAC" w:rsidRDefault="003B4A1F" w:rsidP="00DE0FB8">
      <w:pPr>
        <w:pStyle w:val="Kop3"/>
      </w:pPr>
      <w:bookmarkStart w:id="5" w:name="_Toc12979548"/>
      <w:r w:rsidRPr="00C60DAC">
        <w:t>1.2.1 Doelstelling</w:t>
      </w:r>
      <w:bookmarkEnd w:id="5"/>
    </w:p>
    <w:p w14:paraId="2B423DAB" w14:textId="158F354F" w:rsidR="003B4A1F" w:rsidRPr="00C60DAC" w:rsidRDefault="003B4A1F" w:rsidP="002E1799">
      <w:pPr>
        <w:spacing w:line="360" w:lineRule="auto"/>
        <w:rPr>
          <w:rFonts w:asciiTheme="minorHAnsi" w:eastAsia="Times New Roman" w:hAnsiTheme="minorHAnsi" w:cs="Times New Roman"/>
          <w:sz w:val="24"/>
          <w:szCs w:val="24"/>
          <w:lang w:val="nl-NL" w:eastAsia="en-US"/>
        </w:rPr>
      </w:pPr>
      <w:r w:rsidRPr="00C60DAC">
        <w:rPr>
          <w:rFonts w:asciiTheme="minorHAnsi" w:eastAsia="Times New Roman" w:hAnsiTheme="minorHAnsi"/>
          <w:color w:val="000000"/>
          <w:lang w:val="nl-NL" w:eastAsia="en-US"/>
        </w:rPr>
        <w:t xml:space="preserve">Het achterhalen van de factoren die </w:t>
      </w:r>
      <w:r w:rsidR="00B5578B" w:rsidRPr="00C60DAC">
        <w:rPr>
          <w:rFonts w:asciiTheme="minorHAnsi" w:eastAsia="Times New Roman" w:hAnsiTheme="minorHAnsi"/>
          <w:color w:val="000000"/>
          <w:lang w:val="nl-NL" w:eastAsia="en-US"/>
        </w:rPr>
        <w:t xml:space="preserve">de prestatie van burgerinitiatieven kunnen beïnvloeden. </w:t>
      </w:r>
      <w:r w:rsidR="00811634" w:rsidRPr="00C60DAC">
        <w:rPr>
          <w:rFonts w:asciiTheme="minorHAnsi" w:eastAsia="Times New Roman" w:hAnsiTheme="minorHAnsi"/>
          <w:color w:val="000000"/>
          <w:lang w:val="nl-NL" w:eastAsia="en-US"/>
        </w:rPr>
        <w:t xml:space="preserve">Door </w:t>
      </w:r>
      <w:r w:rsidR="00EE0893" w:rsidRPr="00C60DAC">
        <w:rPr>
          <w:rFonts w:asciiTheme="minorHAnsi" w:eastAsia="Times New Roman" w:hAnsiTheme="minorHAnsi"/>
          <w:color w:val="000000"/>
          <w:lang w:val="nl-NL" w:eastAsia="en-US"/>
        </w:rPr>
        <w:t>het analyse</w:t>
      </w:r>
      <w:r w:rsidR="00C27FEF">
        <w:rPr>
          <w:rFonts w:asciiTheme="minorHAnsi" w:eastAsia="Times New Roman" w:hAnsiTheme="minorHAnsi"/>
          <w:color w:val="000000"/>
          <w:lang w:val="nl-NL" w:eastAsia="en-US"/>
        </w:rPr>
        <w:t>ren</w:t>
      </w:r>
      <w:r w:rsidR="00EE0893" w:rsidRPr="00C60DAC">
        <w:rPr>
          <w:rFonts w:asciiTheme="minorHAnsi" w:eastAsia="Times New Roman" w:hAnsiTheme="minorHAnsi"/>
          <w:color w:val="000000"/>
          <w:lang w:val="nl-NL" w:eastAsia="en-US"/>
        </w:rPr>
        <w:t xml:space="preserve"> van een</w:t>
      </w:r>
      <w:r w:rsidR="005B5452">
        <w:rPr>
          <w:rFonts w:asciiTheme="minorHAnsi" w:eastAsia="Times New Roman" w:hAnsiTheme="minorHAnsi"/>
          <w:color w:val="000000"/>
          <w:lang w:val="nl-NL" w:eastAsia="en-US"/>
        </w:rPr>
        <w:t xml:space="preserve"> casus en het uitvoeren van</w:t>
      </w:r>
      <w:r w:rsidR="00EE0893" w:rsidRPr="00C60DAC">
        <w:rPr>
          <w:rFonts w:asciiTheme="minorHAnsi" w:eastAsia="Times New Roman" w:hAnsiTheme="minorHAnsi"/>
          <w:color w:val="000000"/>
          <w:lang w:val="nl-NL" w:eastAsia="en-US"/>
        </w:rPr>
        <w:t xml:space="preserve"> interviews.</w:t>
      </w:r>
    </w:p>
    <w:p w14:paraId="274486DD" w14:textId="77777777" w:rsidR="003B4A1F" w:rsidRPr="00C60DAC" w:rsidRDefault="003B4A1F" w:rsidP="002E1799">
      <w:pPr>
        <w:spacing w:line="360" w:lineRule="auto"/>
        <w:rPr>
          <w:rFonts w:asciiTheme="minorHAnsi" w:eastAsia="Times New Roman" w:hAnsiTheme="minorHAnsi" w:cs="Times New Roman"/>
          <w:sz w:val="24"/>
          <w:szCs w:val="24"/>
          <w:lang w:val="nl-NL" w:eastAsia="en-US"/>
        </w:rPr>
      </w:pPr>
    </w:p>
    <w:p w14:paraId="0AF6998A" w14:textId="77777777" w:rsidR="003B4A1F" w:rsidRPr="00C60DAC" w:rsidRDefault="003B4A1F" w:rsidP="00DE0FB8">
      <w:pPr>
        <w:pStyle w:val="Kop3"/>
        <w:rPr>
          <w:rFonts w:eastAsia="Times New Roman" w:cs="Times New Roman"/>
          <w:lang w:val="nl-NL" w:eastAsia="en-US"/>
        </w:rPr>
      </w:pPr>
      <w:bookmarkStart w:id="6" w:name="_Toc12979549"/>
      <w:r w:rsidRPr="00C60DAC">
        <w:rPr>
          <w:rFonts w:eastAsia="Times New Roman"/>
          <w:lang w:val="nl-NL" w:eastAsia="en-US"/>
        </w:rPr>
        <w:t>1.2.2 Hoofdvraag</w:t>
      </w:r>
      <w:bookmarkEnd w:id="6"/>
    </w:p>
    <w:p w14:paraId="3DCD1E5E" w14:textId="0214DC1A" w:rsidR="003B4A1F" w:rsidRPr="00C60DAC" w:rsidRDefault="003B4A1F" w:rsidP="002E1799">
      <w:pPr>
        <w:spacing w:line="360" w:lineRule="auto"/>
        <w:rPr>
          <w:rFonts w:asciiTheme="minorHAnsi" w:eastAsia="Times New Roman" w:hAnsiTheme="minorHAnsi" w:cs="Times New Roman"/>
          <w:sz w:val="24"/>
          <w:szCs w:val="24"/>
          <w:lang w:val="nl-NL" w:eastAsia="en-US"/>
        </w:rPr>
      </w:pPr>
      <w:r w:rsidRPr="00C60DAC">
        <w:rPr>
          <w:rFonts w:asciiTheme="minorHAnsi" w:eastAsia="Times New Roman" w:hAnsiTheme="minorHAnsi"/>
          <w:color w:val="000000"/>
          <w:lang w:val="nl-NL" w:eastAsia="en-US"/>
        </w:rPr>
        <w:t>In dit onderzoek zal getracht worden de volgen</w:t>
      </w:r>
      <w:r w:rsidR="00BB2C4D" w:rsidRPr="00C60DAC">
        <w:rPr>
          <w:rFonts w:asciiTheme="minorHAnsi" w:eastAsia="Times New Roman" w:hAnsiTheme="minorHAnsi"/>
          <w:color w:val="000000"/>
          <w:lang w:val="nl-NL" w:eastAsia="en-US"/>
        </w:rPr>
        <w:t>de hoofdvraag te beantwoorden: “</w:t>
      </w:r>
      <w:r w:rsidRPr="00C60DAC">
        <w:rPr>
          <w:rFonts w:asciiTheme="minorHAnsi" w:eastAsia="Times New Roman" w:hAnsiTheme="minorHAnsi"/>
          <w:i/>
          <w:iCs/>
          <w:color w:val="000000"/>
          <w:lang w:val="nl-NL" w:eastAsia="en-US"/>
        </w:rPr>
        <w:t>Welke factoren beïnvloeden de prestatie van</w:t>
      </w:r>
      <w:r w:rsidR="00BB2C4D" w:rsidRPr="00C60DAC">
        <w:rPr>
          <w:rFonts w:asciiTheme="minorHAnsi" w:eastAsia="Times New Roman" w:hAnsiTheme="minorHAnsi"/>
          <w:i/>
          <w:iCs/>
          <w:color w:val="000000"/>
          <w:lang w:val="nl-NL" w:eastAsia="en-US"/>
        </w:rPr>
        <w:t xml:space="preserve"> burgerinitiatieven?”</w:t>
      </w:r>
    </w:p>
    <w:p w14:paraId="061184E6" w14:textId="77777777" w:rsidR="008B2454" w:rsidRPr="00C60DAC" w:rsidRDefault="008B2454" w:rsidP="002E1799">
      <w:pPr>
        <w:spacing w:line="360" w:lineRule="auto"/>
        <w:rPr>
          <w:rFonts w:asciiTheme="minorHAnsi" w:eastAsia="Times New Roman" w:hAnsiTheme="minorHAnsi" w:cs="Times New Roman"/>
          <w:sz w:val="24"/>
          <w:szCs w:val="24"/>
          <w:lang w:val="nl-NL" w:eastAsia="en-US"/>
        </w:rPr>
      </w:pPr>
    </w:p>
    <w:p w14:paraId="0112D82A" w14:textId="77777777" w:rsidR="003B4A1F" w:rsidRPr="00C60DAC" w:rsidRDefault="003B4A1F" w:rsidP="00DE0FB8">
      <w:pPr>
        <w:pStyle w:val="Kop3"/>
        <w:rPr>
          <w:rFonts w:eastAsia="Times New Roman" w:cs="Times New Roman"/>
          <w:lang w:val="en-US" w:eastAsia="en-US"/>
        </w:rPr>
      </w:pPr>
      <w:bookmarkStart w:id="7" w:name="_Toc12979550"/>
      <w:r w:rsidRPr="00C60DAC">
        <w:rPr>
          <w:rFonts w:eastAsia="Times New Roman"/>
          <w:lang w:val="en-US" w:eastAsia="en-US"/>
        </w:rPr>
        <w:t>1.2.3 Deelvragen</w:t>
      </w:r>
      <w:bookmarkEnd w:id="7"/>
    </w:p>
    <w:p w14:paraId="2C57585A" w14:textId="3030E180" w:rsidR="003B4A1F" w:rsidRPr="00C60DAC" w:rsidRDefault="002C3378" w:rsidP="00D31605">
      <w:pPr>
        <w:numPr>
          <w:ilvl w:val="0"/>
          <w:numId w:val="7"/>
        </w:numPr>
        <w:spacing w:line="360" w:lineRule="auto"/>
        <w:textAlignment w:val="baseline"/>
        <w:rPr>
          <w:rFonts w:asciiTheme="minorHAnsi" w:eastAsia="Times New Roman" w:hAnsiTheme="minorHAnsi"/>
          <w:color w:val="000000"/>
          <w:lang w:val="nl-NL" w:eastAsia="en-US"/>
        </w:rPr>
      </w:pPr>
      <w:r w:rsidRPr="00C60DAC">
        <w:rPr>
          <w:rFonts w:asciiTheme="minorHAnsi" w:eastAsia="Times New Roman" w:hAnsiTheme="minorHAnsi"/>
          <w:color w:val="000000"/>
          <w:lang w:val="nl-NL" w:eastAsia="en-US"/>
        </w:rPr>
        <w:t xml:space="preserve">Hoe wordt de prestatie van een </w:t>
      </w:r>
      <w:r w:rsidR="003B4A1F" w:rsidRPr="00C60DAC">
        <w:rPr>
          <w:rFonts w:asciiTheme="minorHAnsi" w:eastAsia="Times New Roman" w:hAnsiTheme="minorHAnsi"/>
          <w:color w:val="000000"/>
          <w:lang w:val="nl-NL" w:eastAsia="en-US"/>
        </w:rPr>
        <w:t>burgerinitiatief gedefinieerd?</w:t>
      </w:r>
    </w:p>
    <w:p w14:paraId="4CDDFF2A" w14:textId="00AFFF6D" w:rsidR="003B4A1F" w:rsidRPr="00C60DAC" w:rsidRDefault="003B4A1F" w:rsidP="00D31605">
      <w:pPr>
        <w:numPr>
          <w:ilvl w:val="0"/>
          <w:numId w:val="7"/>
        </w:numPr>
        <w:spacing w:line="360" w:lineRule="auto"/>
        <w:textAlignment w:val="baseline"/>
        <w:rPr>
          <w:rFonts w:asciiTheme="minorHAnsi" w:eastAsia="Times New Roman" w:hAnsiTheme="minorHAnsi"/>
          <w:color w:val="000000"/>
          <w:lang w:val="nl-NL" w:eastAsia="en-US"/>
        </w:rPr>
      </w:pPr>
      <w:r w:rsidRPr="00C60DAC">
        <w:rPr>
          <w:rFonts w:asciiTheme="minorHAnsi" w:eastAsia="Times New Roman" w:hAnsiTheme="minorHAnsi"/>
          <w:color w:val="000000"/>
          <w:lang w:val="nl-NL" w:eastAsia="en-US"/>
        </w:rPr>
        <w:t>Welke f</w:t>
      </w:r>
      <w:r w:rsidR="002C3378" w:rsidRPr="00C60DAC">
        <w:rPr>
          <w:rFonts w:asciiTheme="minorHAnsi" w:eastAsia="Times New Roman" w:hAnsiTheme="minorHAnsi"/>
          <w:color w:val="000000"/>
          <w:lang w:val="nl-NL" w:eastAsia="en-US"/>
        </w:rPr>
        <w:t xml:space="preserve">actoren dragen bij aan </w:t>
      </w:r>
      <w:r w:rsidR="00EE0893" w:rsidRPr="00C60DAC">
        <w:rPr>
          <w:rFonts w:asciiTheme="minorHAnsi" w:eastAsia="Times New Roman" w:hAnsiTheme="minorHAnsi"/>
          <w:color w:val="000000"/>
          <w:lang w:val="nl-NL" w:eastAsia="en-US"/>
        </w:rPr>
        <w:t xml:space="preserve">de </w:t>
      </w:r>
      <w:r w:rsidRPr="00C60DAC">
        <w:rPr>
          <w:rFonts w:asciiTheme="minorHAnsi" w:eastAsia="Times New Roman" w:hAnsiTheme="minorHAnsi"/>
          <w:color w:val="000000"/>
          <w:lang w:val="nl-NL" w:eastAsia="en-US"/>
        </w:rPr>
        <w:t>prestatie van burgerinitiatieven?</w:t>
      </w:r>
    </w:p>
    <w:p w14:paraId="7B92B9C8" w14:textId="22EF9C24" w:rsidR="003B4A1F" w:rsidRPr="00C60DAC" w:rsidRDefault="007D156F" w:rsidP="00D31605">
      <w:pPr>
        <w:numPr>
          <w:ilvl w:val="0"/>
          <w:numId w:val="7"/>
        </w:numPr>
        <w:spacing w:line="360" w:lineRule="auto"/>
        <w:textAlignment w:val="baseline"/>
        <w:rPr>
          <w:rFonts w:asciiTheme="minorHAnsi" w:eastAsia="Times New Roman" w:hAnsiTheme="minorHAnsi"/>
          <w:color w:val="000000"/>
          <w:lang w:val="nl-NL" w:eastAsia="en-US"/>
        </w:rPr>
      </w:pPr>
      <w:r w:rsidRPr="00C60DAC">
        <w:rPr>
          <w:rFonts w:asciiTheme="minorHAnsi" w:eastAsia="Times New Roman" w:hAnsiTheme="minorHAnsi"/>
          <w:color w:val="000000"/>
          <w:lang w:val="nl-NL" w:eastAsia="en-US"/>
        </w:rPr>
        <w:t>Welke aanbevelingen kunnen gedaan worden op basis van de verkregen resultaten?</w:t>
      </w:r>
    </w:p>
    <w:p w14:paraId="46EE3174" w14:textId="77777777" w:rsidR="003B4A1F" w:rsidRPr="00C60DAC" w:rsidRDefault="003B4A1F" w:rsidP="002E1799">
      <w:pPr>
        <w:spacing w:line="360" w:lineRule="auto"/>
        <w:rPr>
          <w:rFonts w:asciiTheme="minorHAnsi" w:eastAsia="Times New Roman" w:hAnsiTheme="minorHAnsi" w:cs="Times New Roman"/>
          <w:sz w:val="24"/>
          <w:szCs w:val="24"/>
          <w:lang w:val="nl-NL" w:eastAsia="en-US"/>
        </w:rPr>
      </w:pPr>
    </w:p>
    <w:p w14:paraId="3AEC1C76" w14:textId="62D44F11" w:rsidR="003B4A1F" w:rsidRPr="00C60DAC" w:rsidRDefault="008C1E26" w:rsidP="00DE0FB8">
      <w:pPr>
        <w:pStyle w:val="Kop3"/>
        <w:rPr>
          <w:rFonts w:eastAsia="Times New Roman" w:cs="Times New Roman"/>
          <w:lang w:val="nl-NL" w:eastAsia="en-US"/>
        </w:rPr>
      </w:pPr>
      <w:bookmarkStart w:id="8" w:name="_Toc12979551"/>
      <w:r w:rsidRPr="00C60DAC">
        <w:rPr>
          <w:rFonts w:eastAsia="Times New Roman"/>
          <w:lang w:val="nl-NL" w:eastAsia="en-US"/>
        </w:rPr>
        <w:t xml:space="preserve">1.3 </w:t>
      </w:r>
      <w:r w:rsidR="003B4A1F" w:rsidRPr="00C60DAC">
        <w:rPr>
          <w:rFonts w:eastAsia="Times New Roman"/>
          <w:lang w:val="nl-NL" w:eastAsia="en-US"/>
        </w:rPr>
        <w:t>Maatschappelijke relevantie</w:t>
      </w:r>
      <w:bookmarkEnd w:id="8"/>
    </w:p>
    <w:p w14:paraId="0F0CB53C" w14:textId="28BDAE4F" w:rsidR="003B4A1F" w:rsidRPr="00D10703" w:rsidRDefault="003B4A1F" w:rsidP="002E1799">
      <w:pPr>
        <w:spacing w:line="360" w:lineRule="auto"/>
        <w:rPr>
          <w:rFonts w:asciiTheme="minorHAnsi" w:eastAsia="Times New Roman" w:hAnsiTheme="minorHAnsi" w:cs="Times New Roman"/>
          <w:sz w:val="24"/>
          <w:szCs w:val="24"/>
          <w:lang w:val="nl-NL" w:eastAsia="en-US"/>
        </w:rPr>
      </w:pPr>
      <w:r w:rsidRPr="00D10703">
        <w:rPr>
          <w:rFonts w:asciiTheme="minorHAnsi" w:eastAsia="Times New Roman" w:hAnsiTheme="minorHAnsi"/>
          <w:lang w:val="nl-NL" w:eastAsia="en-US"/>
        </w:rPr>
        <w:t>Succesvolle burgerinitiatieven kunnen bijdragen aan sociale samenhang binnen de verdeelde samenleving (Boons, 2008). Wanneer burgers namelijk gezamenlijk een initiatief oprichten en uitvoeren</w:t>
      </w:r>
      <w:r w:rsidR="00D10703" w:rsidRPr="00D10703">
        <w:rPr>
          <w:rFonts w:asciiTheme="minorHAnsi" w:eastAsia="Times New Roman" w:hAnsiTheme="minorHAnsi"/>
          <w:lang w:val="nl-NL" w:eastAsia="en-US"/>
        </w:rPr>
        <w:t>,</w:t>
      </w:r>
      <w:r w:rsidRPr="00D10703">
        <w:rPr>
          <w:rFonts w:asciiTheme="minorHAnsi" w:eastAsia="Times New Roman" w:hAnsiTheme="minorHAnsi"/>
          <w:lang w:val="nl-NL" w:eastAsia="en-US"/>
        </w:rPr>
        <w:t xml:space="preserve"> wordt de sociale cohesie onderling versterkt. De bewoners van een wijk leren bijvoorbeeld beter met elkaar communiceren en bouwen betrouwbare relaties op. Verder is het beantwoorden van de hoofdvraag relevant voor burgers en overheidsinstanties die betrokken zijn bij burgerinitiatieven. Het antwoord op de onderzoeksvraag zal namelijk een verdiepend inzicht bieden in de factoren die </w:t>
      </w:r>
      <w:r w:rsidR="000E1E52" w:rsidRPr="00D10703">
        <w:rPr>
          <w:rFonts w:asciiTheme="minorHAnsi" w:eastAsia="Times New Roman" w:hAnsiTheme="minorHAnsi"/>
          <w:lang w:val="nl-NL" w:eastAsia="en-US"/>
        </w:rPr>
        <w:t xml:space="preserve">de prestatie van </w:t>
      </w:r>
      <w:r w:rsidRPr="00D10703">
        <w:rPr>
          <w:rFonts w:asciiTheme="minorHAnsi" w:eastAsia="Times New Roman" w:hAnsiTheme="minorHAnsi"/>
          <w:lang w:val="nl-NL" w:eastAsia="en-US"/>
        </w:rPr>
        <w:t>een burgerinitiatief kunnen belemmeren of tot een succes kunnen maken (</w:t>
      </w:r>
      <w:r w:rsidRPr="00D10703">
        <w:rPr>
          <w:rFonts w:asciiTheme="minorHAnsi" w:eastAsia="Times New Roman" w:hAnsiTheme="minorHAnsi"/>
          <w:shd w:val="clear" w:color="auto" w:fill="FFFFFF"/>
          <w:lang w:val="nl-NL" w:eastAsia="en-US"/>
        </w:rPr>
        <w:t>Flink, Kreu</w:t>
      </w:r>
      <w:r w:rsidR="00C27FEF">
        <w:rPr>
          <w:rFonts w:asciiTheme="minorHAnsi" w:eastAsia="Times New Roman" w:hAnsiTheme="minorHAnsi"/>
          <w:shd w:val="clear" w:color="auto" w:fill="FFFFFF"/>
          <w:lang w:val="nl-NL" w:eastAsia="en-US"/>
        </w:rPr>
        <w:t>ger, De Haan, Burdorf en</w:t>
      </w:r>
      <w:r w:rsidRPr="00D10703">
        <w:rPr>
          <w:rFonts w:asciiTheme="minorHAnsi" w:eastAsia="Times New Roman" w:hAnsiTheme="minorHAnsi"/>
          <w:shd w:val="clear" w:color="auto" w:fill="FFFFFF"/>
          <w:lang w:val="nl-NL" w:eastAsia="en-US"/>
        </w:rPr>
        <w:t xml:space="preserve"> Burema, 2014). Op die manier kan men bij toekomstige en lopende initiatieven inventariseren welke zaken aangepast of benadrukt dienen te worden. </w:t>
      </w:r>
    </w:p>
    <w:p w14:paraId="75917484" w14:textId="77777777" w:rsidR="003B4A1F" w:rsidRPr="00C60DAC" w:rsidRDefault="003B4A1F" w:rsidP="002E1799">
      <w:pPr>
        <w:spacing w:line="360" w:lineRule="auto"/>
        <w:rPr>
          <w:rFonts w:asciiTheme="minorHAnsi" w:eastAsia="Times New Roman" w:hAnsiTheme="minorHAnsi" w:cs="Times New Roman"/>
          <w:sz w:val="24"/>
          <w:szCs w:val="24"/>
          <w:lang w:val="nl-NL" w:eastAsia="en-US"/>
        </w:rPr>
      </w:pPr>
    </w:p>
    <w:p w14:paraId="682FF538" w14:textId="77777777" w:rsidR="003B4A1F" w:rsidRPr="00C60DAC" w:rsidRDefault="003B4A1F" w:rsidP="00DE0FB8">
      <w:pPr>
        <w:pStyle w:val="Kop3"/>
        <w:rPr>
          <w:rFonts w:eastAsia="Times New Roman" w:cs="Times New Roman"/>
          <w:lang w:val="nl-NL" w:eastAsia="en-US"/>
        </w:rPr>
      </w:pPr>
      <w:bookmarkStart w:id="9" w:name="_Toc12979552"/>
      <w:r w:rsidRPr="00C60DAC">
        <w:rPr>
          <w:rFonts w:eastAsia="Times New Roman"/>
          <w:lang w:val="nl-NL" w:eastAsia="en-US"/>
        </w:rPr>
        <w:t>1.4 Wetenschappelijke relevantie</w:t>
      </w:r>
      <w:bookmarkEnd w:id="9"/>
      <w:r w:rsidRPr="00C60DAC">
        <w:rPr>
          <w:rFonts w:eastAsia="Times New Roman"/>
          <w:lang w:val="nl-NL" w:eastAsia="en-US"/>
        </w:rPr>
        <w:t xml:space="preserve"> </w:t>
      </w:r>
    </w:p>
    <w:p w14:paraId="1DEE8D0D" w14:textId="3F7FFD72" w:rsidR="003B4A1F" w:rsidRPr="00C60DAC" w:rsidRDefault="00920B17" w:rsidP="002E1799">
      <w:pPr>
        <w:spacing w:line="360" w:lineRule="auto"/>
        <w:rPr>
          <w:rFonts w:asciiTheme="minorHAnsi" w:eastAsia="Times New Roman" w:hAnsiTheme="minorHAnsi"/>
          <w:color w:val="000000"/>
          <w:lang w:val="nl-NL" w:eastAsia="en-US"/>
        </w:rPr>
      </w:pPr>
      <w:r>
        <w:rPr>
          <w:rFonts w:asciiTheme="minorHAnsi" w:eastAsia="Times New Roman" w:hAnsiTheme="minorHAnsi"/>
          <w:color w:val="000000"/>
          <w:lang w:val="nl-NL" w:eastAsia="en-US"/>
        </w:rPr>
        <w:t>In toenemende mate is</w:t>
      </w:r>
      <w:r w:rsidR="000E1E52" w:rsidRPr="00C60DAC">
        <w:rPr>
          <w:rFonts w:asciiTheme="minorHAnsi" w:eastAsia="Times New Roman" w:hAnsiTheme="minorHAnsi"/>
          <w:color w:val="000000"/>
          <w:lang w:val="nl-NL" w:eastAsia="en-US"/>
        </w:rPr>
        <w:t xml:space="preserve"> binnen de wetenschappelijke literatuur aandacht voor </w:t>
      </w:r>
      <w:r w:rsidR="00293F0D" w:rsidRPr="00C60DAC">
        <w:rPr>
          <w:rFonts w:asciiTheme="minorHAnsi" w:eastAsia="Times New Roman" w:hAnsiTheme="minorHAnsi"/>
          <w:color w:val="000000"/>
          <w:lang w:val="nl-NL" w:eastAsia="en-US"/>
        </w:rPr>
        <w:t xml:space="preserve">zelforganisatie in de vorm van burgerinitiatieven (Voorberg, Bekkers en Tummers, 2015). Weinig is echter bekend over de prestatie van burgerinitiatieven en welke factoren hier invloed op hebben. </w:t>
      </w:r>
      <w:r w:rsidR="00B5578B" w:rsidRPr="00C60DAC">
        <w:rPr>
          <w:rFonts w:asciiTheme="minorHAnsi" w:eastAsia="Times New Roman" w:hAnsiTheme="minorHAnsi"/>
          <w:color w:val="000000"/>
          <w:lang w:val="nl-NL" w:eastAsia="en-US"/>
        </w:rPr>
        <w:t xml:space="preserve">Zo </w:t>
      </w:r>
      <w:r w:rsidR="00293F0D" w:rsidRPr="00C60DAC">
        <w:rPr>
          <w:rFonts w:asciiTheme="minorHAnsi" w:eastAsia="Times New Roman" w:hAnsiTheme="minorHAnsi"/>
          <w:color w:val="000000"/>
          <w:lang w:val="nl-NL" w:eastAsia="en-US"/>
        </w:rPr>
        <w:t>bestaat</w:t>
      </w:r>
      <w:r w:rsidR="00B5578B" w:rsidRPr="00C60DAC">
        <w:rPr>
          <w:rFonts w:asciiTheme="minorHAnsi" w:eastAsia="Times New Roman" w:hAnsiTheme="minorHAnsi"/>
          <w:color w:val="000000"/>
          <w:lang w:val="nl-NL" w:eastAsia="en-US"/>
        </w:rPr>
        <w:t xml:space="preserve"> bijvoorbeeld</w:t>
      </w:r>
      <w:r w:rsidR="00293F0D" w:rsidRPr="00C60DAC">
        <w:rPr>
          <w:rFonts w:asciiTheme="minorHAnsi" w:eastAsia="Times New Roman" w:hAnsiTheme="minorHAnsi"/>
          <w:color w:val="000000"/>
          <w:lang w:val="nl-NL" w:eastAsia="en-US"/>
        </w:rPr>
        <w:t xml:space="preserve"> nog onduidelijk over hoe burgers faciliteiten kunnen organiseren en de financi</w:t>
      </w:r>
      <w:r w:rsidR="00B5578B" w:rsidRPr="00C60DAC">
        <w:rPr>
          <w:rFonts w:asciiTheme="minorHAnsi" w:eastAsia="Times New Roman" w:hAnsiTheme="minorHAnsi"/>
          <w:color w:val="000000"/>
          <w:lang w:val="nl-NL" w:eastAsia="en-US"/>
        </w:rPr>
        <w:t xml:space="preserve">ële middelen kunnen verkrijgen </w:t>
      </w:r>
      <w:r w:rsidR="00293F0D" w:rsidRPr="00C60DAC">
        <w:rPr>
          <w:rFonts w:asciiTheme="minorHAnsi" w:eastAsia="Times New Roman" w:hAnsiTheme="minorHAnsi"/>
          <w:color w:val="000000"/>
          <w:lang w:val="nl-NL" w:eastAsia="en-US"/>
        </w:rPr>
        <w:t xml:space="preserve">(Brandsen, Trommel en Verschuere, 2017). Door juist te focussen op de factoren die de </w:t>
      </w:r>
      <w:r w:rsidR="00293F0D" w:rsidRPr="00C60DAC">
        <w:rPr>
          <w:rFonts w:asciiTheme="minorHAnsi" w:eastAsia="Times New Roman" w:hAnsiTheme="minorHAnsi"/>
          <w:color w:val="000000"/>
          <w:lang w:val="nl-NL" w:eastAsia="en-US"/>
        </w:rPr>
        <w:lastRenderedPageBreak/>
        <w:t xml:space="preserve">prestatie van burgerinitiatieven kunnen </w:t>
      </w:r>
      <w:r w:rsidR="00876B7F" w:rsidRPr="00C60DAC">
        <w:rPr>
          <w:rFonts w:asciiTheme="minorHAnsi" w:eastAsia="Times New Roman" w:hAnsiTheme="minorHAnsi"/>
          <w:color w:val="000000"/>
          <w:lang w:val="nl-NL" w:eastAsia="en-US"/>
        </w:rPr>
        <w:t>beïnvloeden</w:t>
      </w:r>
      <w:r w:rsidR="00293F0D" w:rsidRPr="00C60DAC">
        <w:rPr>
          <w:rFonts w:asciiTheme="minorHAnsi" w:eastAsia="Times New Roman" w:hAnsiTheme="minorHAnsi"/>
          <w:color w:val="000000"/>
          <w:lang w:val="nl-NL" w:eastAsia="en-US"/>
        </w:rPr>
        <w:t xml:space="preserve">, zal dit onderzoek bijdragen aan </w:t>
      </w:r>
      <w:r w:rsidR="00876B7F" w:rsidRPr="00C60DAC">
        <w:rPr>
          <w:rFonts w:asciiTheme="minorHAnsi" w:eastAsia="Times New Roman" w:hAnsiTheme="minorHAnsi"/>
          <w:color w:val="000000"/>
          <w:lang w:val="nl-NL" w:eastAsia="en-US"/>
        </w:rPr>
        <w:t>het verwerven van kennis over een onbekend terrein binnen de wetenschappelijke literatuur.</w:t>
      </w:r>
    </w:p>
    <w:p w14:paraId="0060B760" w14:textId="77777777" w:rsidR="00876B7F" w:rsidRPr="00C60DAC" w:rsidRDefault="00876B7F" w:rsidP="002E1799">
      <w:pPr>
        <w:spacing w:line="360" w:lineRule="auto"/>
        <w:rPr>
          <w:rFonts w:asciiTheme="minorHAnsi" w:eastAsia="Times New Roman" w:hAnsiTheme="minorHAnsi"/>
          <w:color w:val="000000"/>
          <w:lang w:val="nl-NL" w:eastAsia="en-US"/>
        </w:rPr>
      </w:pPr>
    </w:p>
    <w:p w14:paraId="63A600EA" w14:textId="77777777" w:rsidR="003B4A1F" w:rsidRPr="00C60DAC" w:rsidRDefault="003B4A1F" w:rsidP="00DE0FB8">
      <w:pPr>
        <w:pStyle w:val="Kop3"/>
        <w:rPr>
          <w:rFonts w:eastAsia="Times New Roman" w:cs="Times New Roman"/>
          <w:lang w:val="nl-NL" w:eastAsia="en-US"/>
        </w:rPr>
      </w:pPr>
      <w:bookmarkStart w:id="10" w:name="_Toc12979553"/>
      <w:r w:rsidRPr="00C60DAC">
        <w:rPr>
          <w:rFonts w:eastAsia="Times New Roman"/>
          <w:lang w:val="nl-NL" w:eastAsia="en-US"/>
        </w:rPr>
        <w:t>1.5 Leeswijzer</w:t>
      </w:r>
      <w:bookmarkEnd w:id="10"/>
      <w:r w:rsidRPr="00C60DAC">
        <w:rPr>
          <w:rFonts w:eastAsia="Times New Roman"/>
          <w:lang w:val="nl-NL" w:eastAsia="en-US"/>
        </w:rPr>
        <w:t xml:space="preserve"> </w:t>
      </w:r>
    </w:p>
    <w:p w14:paraId="727DFF00" w14:textId="61F1DF1E" w:rsidR="003B4A1F" w:rsidRPr="00C60DAC" w:rsidRDefault="003B4A1F" w:rsidP="002E1799">
      <w:pPr>
        <w:spacing w:line="360" w:lineRule="auto"/>
        <w:rPr>
          <w:rFonts w:asciiTheme="minorHAnsi" w:eastAsia="Times New Roman" w:hAnsiTheme="minorHAnsi" w:cs="Times New Roman"/>
          <w:sz w:val="24"/>
          <w:szCs w:val="24"/>
          <w:lang w:val="nl-NL" w:eastAsia="en-US"/>
        </w:rPr>
      </w:pPr>
      <w:r w:rsidRPr="00C60DAC">
        <w:rPr>
          <w:rFonts w:asciiTheme="minorHAnsi" w:eastAsia="Times New Roman" w:hAnsiTheme="minorHAnsi"/>
          <w:color w:val="000000"/>
          <w:lang w:val="nl-NL" w:eastAsia="en-US"/>
        </w:rPr>
        <w:t>De inleiding zal gevolgd worden door een theoretisch kader, waarin de kernconcepten uit dit onderzoek worden toegelicht. Hoofdstuk drie zal de onderzoeksopzet en methodologische verantwoording weergeven. In dit hoofdstuk wordt beschreven welke onderzoeksmethoden toegepast zullen worden. Naast de onderzoeksmethoden zal hoofdstuk drie de ethische aspecten van dit onderzoek weergeven samen met de validiteit en betrouwbaarheid van de data. Het hoofdstuk wordt opgevolgd door de empirische bevindingen en analyse in hoofdstuk vier. Het onderzoek wordt afgesloten met het antwoord op de hoofd-</w:t>
      </w:r>
      <w:r w:rsidR="00B5578B" w:rsidRPr="00C60DAC">
        <w:rPr>
          <w:rFonts w:asciiTheme="minorHAnsi" w:eastAsia="Times New Roman" w:hAnsiTheme="minorHAnsi"/>
          <w:color w:val="000000"/>
          <w:lang w:val="nl-NL" w:eastAsia="en-US"/>
        </w:rPr>
        <w:t xml:space="preserve"> </w:t>
      </w:r>
      <w:r w:rsidRPr="00C60DAC">
        <w:rPr>
          <w:rFonts w:asciiTheme="minorHAnsi" w:eastAsia="Times New Roman" w:hAnsiTheme="minorHAnsi"/>
          <w:color w:val="000000"/>
          <w:lang w:val="nl-NL" w:eastAsia="en-US"/>
        </w:rPr>
        <w:t>en deelvragen in hoofdstuk vijf. Hierbij worden eveneens aanbevelingen gedaan. Als bijlagen zijn de vol</w:t>
      </w:r>
      <w:r w:rsidR="00876B7F" w:rsidRPr="00C60DAC">
        <w:rPr>
          <w:rFonts w:asciiTheme="minorHAnsi" w:eastAsia="Times New Roman" w:hAnsiTheme="minorHAnsi"/>
          <w:color w:val="000000"/>
          <w:lang w:val="nl-NL" w:eastAsia="en-US"/>
        </w:rPr>
        <w:t xml:space="preserve">gende documenten toegevoegd: interview transcripten, topic list, codeboek en codeboom. </w:t>
      </w:r>
    </w:p>
    <w:p w14:paraId="66AC95B7" w14:textId="77777777" w:rsidR="003B4A1F" w:rsidRPr="00C60DAC" w:rsidRDefault="003B4A1F" w:rsidP="002E1799">
      <w:pPr>
        <w:spacing w:line="360" w:lineRule="auto"/>
        <w:rPr>
          <w:rFonts w:asciiTheme="minorHAnsi" w:hAnsiTheme="minorHAnsi"/>
          <w:b/>
        </w:rPr>
      </w:pPr>
    </w:p>
    <w:p w14:paraId="05F86AEB" w14:textId="77777777" w:rsidR="003B4A1F" w:rsidRPr="00C60DAC" w:rsidRDefault="003B4A1F" w:rsidP="002E1799">
      <w:pPr>
        <w:spacing w:line="360" w:lineRule="auto"/>
        <w:rPr>
          <w:rFonts w:asciiTheme="minorHAnsi" w:hAnsiTheme="minorHAnsi"/>
          <w:b/>
        </w:rPr>
      </w:pPr>
    </w:p>
    <w:p w14:paraId="262A8041" w14:textId="77777777" w:rsidR="003B4A1F" w:rsidRPr="00C60DAC" w:rsidRDefault="003B4A1F" w:rsidP="002E1799">
      <w:pPr>
        <w:spacing w:line="360" w:lineRule="auto"/>
        <w:rPr>
          <w:rFonts w:asciiTheme="minorHAnsi" w:hAnsiTheme="minorHAnsi"/>
          <w:b/>
        </w:rPr>
      </w:pPr>
    </w:p>
    <w:p w14:paraId="47871102" w14:textId="77777777" w:rsidR="003B4A1F" w:rsidRPr="00C60DAC" w:rsidRDefault="003B4A1F" w:rsidP="002E1799">
      <w:pPr>
        <w:spacing w:line="360" w:lineRule="auto"/>
        <w:rPr>
          <w:rFonts w:asciiTheme="minorHAnsi" w:hAnsiTheme="minorHAnsi"/>
          <w:b/>
        </w:rPr>
      </w:pPr>
    </w:p>
    <w:p w14:paraId="23A459F0" w14:textId="77777777" w:rsidR="003B4A1F" w:rsidRPr="00C60DAC" w:rsidRDefault="003B4A1F" w:rsidP="002E1799">
      <w:pPr>
        <w:spacing w:line="360" w:lineRule="auto"/>
        <w:rPr>
          <w:rFonts w:asciiTheme="minorHAnsi" w:hAnsiTheme="minorHAnsi"/>
          <w:b/>
        </w:rPr>
      </w:pPr>
    </w:p>
    <w:p w14:paraId="731B085A" w14:textId="77777777" w:rsidR="003B4A1F" w:rsidRPr="00C60DAC" w:rsidRDefault="003B4A1F" w:rsidP="002E1799">
      <w:pPr>
        <w:spacing w:line="360" w:lineRule="auto"/>
        <w:rPr>
          <w:rFonts w:asciiTheme="minorHAnsi" w:hAnsiTheme="minorHAnsi"/>
          <w:b/>
        </w:rPr>
      </w:pPr>
    </w:p>
    <w:p w14:paraId="6F1C5F6D" w14:textId="77777777" w:rsidR="003B4A1F" w:rsidRPr="00C60DAC" w:rsidRDefault="003B4A1F" w:rsidP="002E1799">
      <w:pPr>
        <w:spacing w:line="360" w:lineRule="auto"/>
        <w:rPr>
          <w:rFonts w:asciiTheme="minorHAnsi" w:hAnsiTheme="minorHAnsi"/>
          <w:b/>
        </w:rPr>
      </w:pPr>
    </w:p>
    <w:p w14:paraId="2E85C6D2" w14:textId="77777777" w:rsidR="003B4A1F" w:rsidRPr="00C60DAC" w:rsidRDefault="003B4A1F" w:rsidP="002E1799">
      <w:pPr>
        <w:spacing w:line="360" w:lineRule="auto"/>
        <w:rPr>
          <w:rFonts w:asciiTheme="minorHAnsi" w:hAnsiTheme="minorHAnsi"/>
          <w:b/>
        </w:rPr>
      </w:pPr>
    </w:p>
    <w:p w14:paraId="5D292142" w14:textId="77777777" w:rsidR="003B4A1F" w:rsidRPr="00C60DAC" w:rsidRDefault="003B4A1F" w:rsidP="002E1799">
      <w:pPr>
        <w:spacing w:line="360" w:lineRule="auto"/>
        <w:rPr>
          <w:rFonts w:asciiTheme="minorHAnsi" w:hAnsiTheme="minorHAnsi"/>
          <w:b/>
        </w:rPr>
      </w:pPr>
    </w:p>
    <w:p w14:paraId="0DEDB8F2" w14:textId="77777777" w:rsidR="003B4A1F" w:rsidRPr="00C60DAC" w:rsidRDefault="003B4A1F" w:rsidP="002E1799">
      <w:pPr>
        <w:spacing w:line="360" w:lineRule="auto"/>
        <w:rPr>
          <w:rFonts w:asciiTheme="minorHAnsi" w:hAnsiTheme="minorHAnsi"/>
          <w:b/>
        </w:rPr>
      </w:pPr>
    </w:p>
    <w:p w14:paraId="407C7B33" w14:textId="77777777" w:rsidR="002C3378" w:rsidRPr="00C60DAC" w:rsidRDefault="002C3378" w:rsidP="002E1799">
      <w:pPr>
        <w:spacing w:line="360" w:lineRule="auto"/>
        <w:rPr>
          <w:rFonts w:asciiTheme="minorHAnsi" w:hAnsiTheme="minorHAnsi"/>
          <w:b/>
        </w:rPr>
      </w:pPr>
    </w:p>
    <w:p w14:paraId="028F214F" w14:textId="77777777" w:rsidR="002C3378" w:rsidRPr="00C60DAC" w:rsidRDefault="002C3378" w:rsidP="002E1799">
      <w:pPr>
        <w:spacing w:line="360" w:lineRule="auto"/>
        <w:rPr>
          <w:rFonts w:asciiTheme="minorHAnsi" w:hAnsiTheme="minorHAnsi"/>
          <w:b/>
        </w:rPr>
      </w:pPr>
    </w:p>
    <w:p w14:paraId="47FD75A4" w14:textId="77777777" w:rsidR="002C3378" w:rsidRPr="00C60DAC" w:rsidRDefault="002C3378" w:rsidP="002E1799">
      <w:pPr>
        <w:spacing w:line="360" w:lineRule="auto"/>
        <w:rPr>
          <w:rFonts w:asciiTheme="minorHAnsi" w:hAnsiTheme="minorHAnsi"/>
          <w:b/>
        </w:rPr>
      </w:pPr>
    </w:p>
    <w:p w14:paraId="6196F948" w14:textId="77777777" w:rsidR="002C3378" w:rsidRPr="00C60DAC" w:rsidRDefault="002C3378" w:rsidP="002E1799">
      <w:pPr>
        <w:spacing w:line="360" w:lineRule="auto"/>
        <w:rPr>
          <w:rFonts w:asciiTheme="minorHAnsi" w:hAnsiTheme="minorHAnsi"/>
          <w:b/>
        </w:rPr>
      </w:pPr>
    </w:p>
    <w:p w14:paraId="73DCD8D4" w14:textId="77777777" w:rsidR="003B4A1F" w:rsidRPr="00C60DAC" w:rsidRDefault="003B4A1F" w:rsidP="002E1799">
      <w:pPr>
        <w:spacing w:line="360" w:lineRule="auto"/>
        <w:rPr>
          <w:rFonts w:asciiTheme="minorHAnsi" w:hAnsiTheme="minorHAnsi"/>
          <w:b/>
        </w:rPr>
      </w:pPr>
    </w:p>
    <w:p w14:paraId="61FC3AAF" w14:textId="00D1D1A5" w:rsidR="00876B7F" w:rsidRPr="00C60DAC" w:rsidRDefault="00B5578B" w:rsidP="005D71F9">
      <w:pPr>
        <w:spacing w:after="160" w:line="259" w:lineRule="auto"/>
        <w:rPr>
          <w:rFonts w:asciiTheme="minorHAnsi" w:hAnsiTheme="minorHAnsi"/>
          <w:b/>
        </w:rPr>
      </w:pPr>
      <w:r w:rsidRPr="00C60DAC">
        <w:rPr>
          <w:rFonts w:asciiTheme="minorHAnsi" w:hAnsiTheme="minorHAnsi"/>
          <w:b/>
        </w:rPr>
        <w:br w:type="page"/>
      </w:r>
    </w:p>
    <w:p w14:paraId="34549FF7" w14:textId="77777777" w:rsidR="003B4A1F" w:rsidRPr="00DE0FB8" w:rsidRDefault="003B4A1F" w:rsidP="00DE0FB8">
      <w:pPr>
        <w:pStyle w:val="Kop3"/>
        <w:rPr>
          <w:b/>
        </w:rPr>
      </w:pPr>
      <w:bookmarkStart w:id="11" w:name="_Toc12979554"/>
      <w:r w:rsidRPr="00DE0FB8">
        <w:rPr>
          <w:b/>
        </w:rPr>
        <w:lastRenderedPageBreak/>
        <w:t>Hoofdstuk 2: Theoretisch kader</w:t>
      </w:r>
      <w:bookmarkEnd w:id="11"/>
      <w:r w:rsidRPr="00DE0FB8">
        <w:rPr>
          <w:b/>
        </w:rPr>
        <w:t xml:space="preserve"> </w:t>
      </w:r>
    </w:p>
    <w:p w14:paraId="4A0D6454" w14:textId="4A6E5364" w:rsidR="008C1E26" w:rsidRPr="00C60DAC" w:rsidRDefault="003B4A1F" w:rsidP="002E1799">
      <w:pPr>
        <w:spacing w:line="360" w:lineRule="auto"/>
        <w:rPr>
          <w:rFonts w:asciiTheme="minorHAnsi" w:hAnsiTheme="minorHAnsi"/>
        </w:rPr>
      </w:pPr>
      <w:r w:rsidRPr="00C60DAC">
        <w:rPr>
          <w:rFonts w:asciiTheme="minorHAnsi" w:hAnsiTheme="minorHAnsi"/>
        </w:rPr>
        <w:t>Het tweede hoofdstuk van dit onderzoek omvat het theoretisch kader. In dit hoofdstuk</w:t>
      </w:r>
      <w:r w:rsidR="00B5578B" w:rsidRPr="00C60DAC">
        <w:rPr>
          <w:rFonts w:asciiTheme="minorHAnsi" w:hAnsiTheme="minorHAnsi"/>
        </w:rPr>
        <w:t xml:space="preserve"> zullen de kernconcepten uit het</w:t>
      </w:r>
      <w:r w:rsidRPr="00C60DAC">
        <w:rPr>
          <w:rFonts w:asciiTheme="minorHAnsi" w:hAnsiTheme="minorHAnsi"/>
        </w:rPr>
        <w:t xml:space="preserve"> onderzoek worden beschreven aan de hand van wetenschappelijke literatuur. Het einde van dit hoofdstuk bevat een conceptueel model</w:t>
      </w:r>
      <w:r w:rsidR="005364C7" w:rsidRPr="00C60DAC">
        <w:rPr>
          <w:rFonts w:asciiTheme="minorHAnsi" w:hAnsiTheme="minorHAnsi"/>
        </w:rPr>
        <w:t xml:space="preserve"> (figuur 1)</w:t>
      </w:r>
      <w:r w:rsidRPr="00C60DAC">
        <w:rPr>
          <w:rFonts w:asciiTheme="minorHAnsi" w:hAnsiTheme="minorHAnsi"/>
        </w:rPr>
        <w:t>, wat de onderlinge r</w:t>
      </w:r>
      <w:r w:rsidR="005364C7" w:rsidRPr="00C60DAC">
        <w:rPr>
          <w:rFonts w:asciiTheme="minorHAnsi" w:hAnsiTheme="minorHAnsi"/>
        </w:rPr>
        <w:t>elaties tussen de concepten weergeeft</w:t>
      </w:r>
      <w:r w:rsidRPr="00C60DAC">
        <w:rPr>
          <w:rFonts w:asciiTheme="minorHAnsi" w:hAnsiTheme="minorHAnsi"/>
        </w:rPr>
        <w:t xml:space="preserve">. </w:t>
      </w:r>
    </w:p>
    <w:p w14:paraId="5B196235" w14:textId="77777777" w:rsidR="008C1E26" w:rsidRPr="00C60DAC" w:rsidRDefault="008C1E26" w:rsidP="002E1799">
      <w:pPr>
        <w:spacing w:line="360" w:lineRule="auto"/>
        <w:rPr>
          <w:rFonts w:asciiTheme="minorHAnsi" w:hAnsiTheme="minorHAnsi"/>
        </w:rPr>
      </w:pPr>
    </w:p>
    <w:p w14:paraId="65A08DA3" w14:textId="038DA393" w:rsidR="003B4A1F" w:rsidRPr="00C60DAC" w:rsidRDefault="003B4A1F" w:rsidP="00DE0FB8">
      <w:pPr>
        <w:pStyle w:val="Kop3"/>
      </w:pPr>
      <w:bookmarkStart w:id="12" w:name="_Toc12979555"/>
      <w:r w:rsidRPr="00C60DAC">
        <w:t>2.1 Definitie prestatie burgerinitiatief</w:t>
      </w:r>
      <w:bookmarkEnd w:id="12"/>
      <w:r w:rsidRPr="00C60DAC">
        <w:t xml:space="preserve"> </w:t>
      </w:r>
    </w:p>
    <w:p w14:paraId="5B668DFD" w14:textId="7941143D" w:rsidR="003B4A1F" w:rsidRPr="00C60DAC" w:rsidRDefault="004E1AE1" w:rsidP="002E1799">
      <w:pPr>
        <w:spacing w:line="360" w:lineRule="auto"/>
        <w:rPr>
          <w:rFonts w:asciiTheme="minorHAnsi" w:hAnsiTheme="minorHAnsi"/>
        </w:rPr>
      </w:pPr>
      <w:r w:rsidRPr="00C60DAC">
        <w:rPr>
          <w:rFonts w:asciiTheme="minorHAnsi" w:hAnsiTheme="minorHAnsi"/>
        </w:rPr>
        <w:t>De prestatie</w:t>
      </w:r>
      <w:r w:rsidR="00581AAD" w:rsidRPr="00C60DAC">
        <w:rPr>
          <w:rFonts w:asciiTheme="minorHAnsi" w:hAnsiTheme="minorHAnsi"/>
        </w:rPr>
        <w:t xml:space="preserve"> van burgerinitiatieven</w:t>
      </w:r>
      <w:r w:rsidRPr="00C60DAC">
        <w:rPr>
          <w:rFonts w:asciiTheme="minorHAnsi" w:hAnsiTheme="minorHAnsi"/>
        </w:rPr>
        <w:t xml:space="preserve"> kan gedefinieerd worden als het leveren van concrete dienste</w:t>
      </w:r>
      <w:r w:rsidR="00861530" w:rsidRPr="00C60DAC">
        <w:rPr>
          <w:rFonts w:asciiTheme="minorHAnsi" w:hAnsiTheme="minorHAnsi"/>
        </w:rPr>
        <w:t xml:space="preserve">n of producten op een duurzame wijze. Deze sluiten aan </w:t>
      </w:r>
      <w:r w:rsidRPr="00C60DAC">
        <w:rPr>
          <w:rFonts w:asciiTheme="minorHAnsi" w:hAnsiTheme="minorHAnsi"/>
        </w:rPr>
        <w:t>bi</w:t>
      </w:r>
      <w:r w:rsidR="00581AAD" w:rsidRPr="00C60DAC">
        <w:rPr>
          <w:rFonts w:asciiTheme="minorHAnsi" w:hAnsiTheme="minorHAnsi"/>
        </w:rPr>
        <w:t xml:space="preserve">j de opgestelde doelstelling (en). </w:t>
      </w:r>
      <w:r w:rsidR="003B4A1F" w:rsidRPr="00C60DAC">
        <w:rPr>
          <w:rFonts w:asciiTheme="minorHAnsi" w:hAnsiTheme="minorHAnsi"/>
        </w:rPr>
        <w:t xml:space="preserve">Een hogere prestatie wordt </w:t>
      </w:r>
      <w:r w:rsidR="00581AAD" w:rsidRPr="00C60DAC">
        <w:rPr>
          <w:rFonts w:asciiTheme="minorHAnsi" w:hAnsiTheme="minorHAnsi"/>
        </w:rPr>
        <w:t>door</w:t>
      </w:r>
      <w:r w:rsidR="003B4A1F" w:rsidRPr="00C60DAC">
        <w:rPr>
          <w:rFonts w:asciiTheme="minorHAnsi" w:hAnsiTheme="minorHAnsi"/>
        </w:rPr>
        <w:t xml:space="preserve"> </w:t>
      </w:r>
      <w:r w:rsidR="003B4A1F" w:rsidRPr="0095575E">
        <w:rPr>
          <w:rFonts w:asciiTheme="minorHAnsi" w:hAnsiTheme="minorHAnsi"/>
        </w:rPr>
        <w:t>Van Meerkerk, Kleinhans en Molenveld (2018)</w:t>
      </w:r>
      <w:r w:rsidR="003B4A1F" w:rsidRPr="00C60DAC">
        <w:rPr>
          <w:rFonts w:asciiTheme="minorHAnsi" w:hAnsiTheme="minorHAnsi"/>
        </w:rPr>
        <w:t xml:space="preserve"> gekenmerkt door het behalen van de sociale doelstelling en stabiliteit in de toekomst. Wanneer de doelstellingen niet of nauwelijks gehaald worden, is er sprake van een lagere prestatie van burgerinitiatieven. </w:t>
      </w:r>
    </w:p>
    <w:p w14:paraId="086212B5" w14:textId="77777777" w:rsidR="003B4A1F" w:rsidRPr="00C60DAC" w:rsidRDefault="003B4A1F" w:rsidP="002E1799">
      <w:pPr>
        <w:spacing w:line="360" w:lineRule="auto"/>
        <w:rPr>
          <w:rFonts w:asciiTheme="minorHAnsi" w:hAnsiTheme="minorHAnsi"/>
        </w:rPr>
      </w:pPr>
    </w:p>
    <w:p w14:paraId="35745D88" w14:textId="77777777" w:rsidR="003B4A1F" w:rsidRPr="00C60DAC" w:rsidRDefault="003B4A1F" w:rsidP="00DE0FB8">
      <w:pPr>
        <w:pStyle w:val="Kop3"/>
      </w:pPr>
      <w:bookmarkStart w:id="13" w:name="_Toc12979556"/>
      <w:r w:rsidRPr="00C60DAC">
        <w:t>2.2 Factoren die invloed hebben op prestatie</w:t>
      </w:r>
      <w:bookmarkEnd w:id="13"/>
      <w:r w:rsidRPr="00C60DAC">
        <w:t xml:space="preserve"> </w:t>
      </w:r>
    </w:p>
    <w:p w14:paraId="4C34F196" w14:textId="7C4EEF3E" w:rsidR="003B4A1F" w:rsidRPr="00C60DAC" w:rsidRDefault="003B4A1F" w:rsidP="002E1799">
      <w:pPr>
        <w:spacing w:line="360" w:lineRule="auto"/>
        <w:rPr>
          <w:rFonts w:asciiTheme="minorHAnsi" w:hAnsiTheme="minorHAnsi"/>
        </w:rPr>
      </w:pPr>
      <w:r w:rsidRPr="00C60DAC">
        <w:rPr>
          <w:rFonts w:asciiTheme="minorHAnsi" w:hAnsiTheme="minorHAnsi"/>
        </w:rPr>
        <w:t>Deze paragraaf zal zich richten op de factoren die bijdragen aan de prestaties van burgerinitiatieven.</w:t>
      </w:r>
      <w:r w:rsidR="00876B7F" w:rsidRPr="00C60DAC">
        <w:rPr>
          <w:rFonts w:asciiTheme="minorHAnsi" w:hAnsiTheme="minorHAnsi"/>
        </w:rPr>
        <w:t xml:space="preserve"> </w:t>
      </w:r>
      <w:r w:rsidRPr="00C60DAC">
        <w:rPr>
          <w:rFonts w:asciiTheme="minorHAnsi" w:hAnsiTheme="minorHAnsi"/>
        </w:rPr>
        <w:t xml:space="preserve">Bij iedere factor zal beschreven worden op welke wijze vanuit de literatuur, deze invloed zal hebben op de prestatie. </w:t>
      </w:r>
    </w:p>
    <w:p w14:paraId="2624F6C3" w14:textId="77777777" w:rsidR="003B4A1F" w:rsidRPr="00C60DAC" w:rsidRDefault="003B4A1F" w:rsidP="002E1799">
      <w:pPr>
        <w:spacing w:line="360" w:lineRule="auto"/>
        <w:rPr>
          <w:rFonts w:asciiTheme="minorHAnsi" w:hAnsiTheme="minorHAnsi"/>
        </w:rPr>
      </w:pPr>
    </w:p>
    <w:p w14:paraId="7BD4B84B" w14:textId="77777777" w:rsidR="00861530" w:rsidRPr="00C60DAC" w:rsidRDefault="003B4A1F" w:rsidP="002E1799">
      <w:pPr>
        <w:spacing w:line="360" w:lineRule="auto"/>
        <w:rPr>
          <w:rFonts w:asciiTheme="minorHAnsi" w:hAnsiTheme="minorHAnsi"/>
          <w:i/>
        </w:rPr>
      </w:pPr>
      <w:r w:rsidRPr="00C60DAC">
        <w:rPr>
          <w:rFonts w:asciiTheme="minorHAnsi" w:hAnsiTheme="minorHAnsi"/>
          <w:i/>
        </w:rPr>
        <w:t xml:space="preserve">Netwerkstructuur </w:t>
      </w:r>
    </w:p>
    <w:p w14:paraId="7D3A8657" w14:textId="0ED645A0" w:rsidR="003B4A1F" w:rsidRPr="00C60DAC" w:rsidRDefault="003B4A1F" w:rsidP="002E1799">
      <w:pPr>
        <w:spacing w:line="360" w:lineRule="auto"/>
        <w:rPr>
          <w:rFonts w:asciiTheme="minorHAnsi" w:hAnsiTheme="minorHAnsi"/>
          <w:i/>
        </w:rPr>
      </w:pPr>
      <w:r w:rsidRPr="00C60DAC">
        <w:rPr>
          <w:rFonts w:asciiTheme="minorHAnsi" w:hAnsiTheme="minorHAnsi"/>
        </w:rPr>
        <w:t>De eerste factor is weergeven in het onderzoek van Igalla en Van Meerkerk (2015). De</w:t>
      </w:r>
      <w:r w:rsidRPr="00C60DAC">
        <w:rPr>
          <w:rFonts w:asciiTheme="minorHAnsi" w:hAnsiTheme="minorHAnsi"/>
          <w:i/>
        </w:rPr>
        <w:t xml:space="preserve"> </w:t>
      </w:r>
      <w:r w:rsidRPr="0095575E">
        <w:rPr>
          <w:rFonts w:asciiTheme="minorHAnsi" w:hAnsiTheme="minorHAnsi"/>
          <w:i/>
        </w:rPr>
        <w:t xml:space="preserve">netwerkstructuur </w:t>
      </w:r>
      <w:r w:rsidRPr="0095575E">
        <w:rPr>
          <w:rFonts w:asciiTheme="minorHAnsi" w:hAnsiTheme="minorHAnsi"/>
        </w:rPr>
        <w:t xml:space="preserve">van een burgerinitiatief werd hierbij gezien als een factor die op een positieve wijze bijdraagt aan een duurzaam burgerinitiatief. Verschillende netwerkstructuren werden beschreven, waarvan de </w:t>
      </w:r>
      <w:r w:rsidR="009D41C7" w:rsidRPr="0095575E">
        <w:rPr>
          <w:rFonts w:asciiTheme="minorHAnsi" w:hAnsiTheme="minorHAnsi"/>
          <w:i/>
        </w:rPr>
        <w:t>polycentrische</w:t>
      </w:r>
      <w:r w:rsidRPr="0095575E">
        <w:rPr>
          <w:rFonts w:asciiTheme="minorHAnsi" w:hAnsiTheme="minorHAnsi"/>
          <w:i/>
        </w:rPr>
        <w:t xml:space="preserve"> netwerkstructuur </w:t>
      </w:r>
      <w:r w:rsidRPr="0095575E">
        <w:rPr>
          <w:rFonts w:asciiTheme="minorHAnsi" w:hAnsiTheme="minorHAnsi"/>
        </w:rPr>
        <w:t xml:space="preserve">bestaande uit meerdere groepen </w:t>
      </w:r>
      <w:r w:rsidR="009D41C7" w:rsidRPr="0095575E">
        <w:rPr>
          <w:rFonts w:asciiTheme="minorHAnsi" w:hAnsiTheme="minorHAnsi"/>
        </w:rPr>
        <w:t xml:space="preserve">(of klieken) </w:t>
      </w:r>
      <w:r w:rsidRPr="0095575E">
        <w:rPr>
          <w:rFonts w:asciiTheme="minorHAnsi" w:hAnsiTheme="minorHAnsi"/>
        </w:rPr>
        <w:t xml:space="preserve">die verbonden zijn met elkaar, de meeste impact had op de prestatie van </w:t>
      </w:r>
      <w:r w:rsidR="00EA5198" w:rsidRPr="0095575E">
        <w:rPr>
          <w:rFonts w:asciiTheme="minorHAnsi" w:hAnsiTheme="minorHAnsi"/>
        </w:rPr>
        <w:t>een burgerinitiatief</w:t>
      </w:r>
      <w:r w:rsidR="00543785" w:rsidRPr="0095575E">
        <w:rPr>
          <w:rFonts w:asciiTheme="minorHAnsi" w:hAnsiTheme="minorHAnsi"/>
        </w:rPr>
        <w:t xml:space="preserve">. Baldassari en Diani (2007) bevestigen dit </w:t>
      </w:r>
      <w:r w:rsidR="00C966DD" w:rsidRPr="0095575E">
        <w:rPr>
          <w:rFonts w:asciiTheme="minorHAnsi" w:hAnsiTheme="minorHAnsi"/>
        </w:rPr>
        <w:t xml:space="preserve">eveneens </w:t>
      </w:r>
      <w:r w:rsidR="00543785" w:rsidRPr="0095575E">
        <w:rPr>
          <w:rFonts w:asciiTheme="minorHAnsi" w:hAnsiTheme="minorHAnsi"/>
        </w:rPr>
        <w:t xml:space="preserve">in hun onderzoek. </w:t>
      </w:r>
      <w:r w:rsidRPr="0095575E">
        <w:rPr>
          <w:rFonts w:asciiTheme="minorHAnsi" w:hAnsiTheme="minorHAnsi"/>
        </w:rPr>
        <w:t xml:space="preserve">Een kliek is een </w:t>
      </w:r>
      <w:r w:rsidR="009D41C7" w:rsidRPr="0095575E">
        <w:rPr>
          <w:rFonts w:asciiTheme="minorHAnsi" w:hAnsiTheme="minorHAnsi"/>
        </w:rPr>
        <w:t>werk</w:t>
      </w:r>
      <w:r w:rsidRPr="0095575E">
        <w:rPr>
          <w:rFonts w:asciiTheme="minorHAnsi" w:hAnsiTheme="minorHAnsi"/>
        </w:rPr>
        <w:t>groep binnen de organisatie, die sterk verbonden actoren omvat.</w:t>
      </w:r>
      <w:r w:rsidR="009D41C7" w:rsidRPr="0095575E">
        <w:rPr>
          <w:rFonts w:asciiTheme="minorHAnsi" w:hAnsiTheme="minorHAnsi"/>
        </w:rPr>
        <w:t xml:space="preserve"> Deze groepen werken g</w:t>
      </w:r>
      <w:r w:rsidR="00DD7168" w:rsidRPr="0095575E">
        <w:rPr>
          <w:rFonts w:asciiTheme="minorHAnsi" w:hAnsiTheme="minorHAnsi"/>
        </w:rPr>
        <w:t>ezamenlijk per thema of project</w:t>
      </w:r>
      <w:r w:rsidR="009D41C7" w:rsidRPr="0095575E">
        <w:rPr>
          <w:rFonts w:asciiTheme="minorHAnsi" w:hAnsiTheme="minorHAnsi"/>
        </w:rPr>
        <w:t xml:space="preserve"> om uiteindelijk de primaire </w:t>
      </w:r>
      <w:r w:rsidR="00DD7168" w:rsidRPr="0095575E">
        <w:rPr>
          <w:rFonts w:asciiTheme="minorHAnsi" w:hAnsiTheme="minorHAnsi"/>
        </w:rPr>
        <w:t xml:space="preserve">en secundaire </w:t>
      </w:r>
      <w:r w:rsidR="009D41C7" w:rsidRPr="0095575E">
        <w:rPr>
          <w:rFonts w:asciiTheme="minorHAnsi" w:hAnsiTheme="minorHAnsi"/>
        </w:rPr>
        <w:t xml:space="preserve">doelstellingen te verwezenlijken. Een </w:t>
      </w:r>
      <w:r w:rsidR="0039701D" w:rsidRPr="0095575E">
        <w:rPr>
          <w:rFonts w:asciiTheme="minorHAnsi" w:hAnsiTheme="minorHAnsi"/>
        </w:rPr>
        <w:t>werkgroep bestaat minimaal uit 5</w:t>
      </w:r>
      <w:r w:rsidR="009D41C7" w:rsidRPr="0095575E">
        <w:rPr>
          <w:rFonts w:asciiTheme="minorHAnsi" w:hAnsiTheme="minorHAnsi"/>
        </w:rPr>
        <w:t xml:space="preserve"> leden (Igalla en van Meerkerk, 2015). </w:t>
      </w:r>
      <w:r w:rsidRPr="0095575E">
        <w:rPr>
          <w:rFonts w:asciiTheme="minorHAnsi" w:hAnsiTheme="minorHAnsi"/>
        </w:rPr>
        <w:t>Wanneer een organisatie meerdere van dit soort klieken heeft, is de structuur sterker. De drijvende kracht van een organisatie is hiermee niet gecentralis</w:t>
      </w:r>
      <w:r w:rsidR="009D41C7" w:rsidRPr="0095575E">
        <w:rPr>
          <w:rFonts w:asciiTheme="minorHAnsi" w:hAnsiTheme="minorHAnsi"/>
        </w:rPr>
        <w:t xml:space="preserve">eerd naar één persoon, waardoor </w:t>
      </w:r>
      <w:r w:rsidRPr="0095575E">
        <w:rPr>
          <w:rFonts w:asciiTheme="minorHAnsi" w:hAnsiTheme="minorHAnsi"/>
        </w:rPr>
        <w:t>de organisatie in de toekomst kan blijven bestaan (</w:t>
      </w:r>
      <w:r w:rsidR="00EB65CD" w:rsidRPr="0095575E">
        <w:rPr>
          <w:rFonts w:asciiTheme="minorHAnsi" w:hAnsiTheme="minorHAnsi"/>
        </w:rPr>
        <w:t xml:space="preserve">Burt, 2000; </w:t>
      </w:r>
      <w:r w:rsidRPr="0095575E">
        <w:rPr>
          <w:rFonts w:asciiTheme="minorHAnsi" w:hAnsiTheme="minorHAnsi"/>
        </w:rPr>
        <w:t xml:space="preserve">Igalla en Van Meerkerk, 2015). </w:t>
      </w:r>
      <w:r w:rsidR="009D41C7" w:rsidRPr="0095575E">
        <w:rPr>
          <w:rFonts w:asciiTheme="minorHAnsi" w:hAnsiTheme="minorHAnsi"/>
        </w:rPr>
        <w:t>Een drijvende kracht kan hierin gedifinieerd worden als een lid die de meeste taken op zich neemt en de gehele stichting</w:t>
      </w:r>
      <w:r w:rsidR="009D41C7" w:rsidRPr="00C60DAC">
        <w:rPr>
          <w:rFonts w:asciiTheme="minorHAnsi" w:hAnsiTheme="minorHAnsi"/>
        </w:rPr>
        <w:t xml:space="preserve"> of organisatie draagt. </w:t>
      </w:r>
      <w:r w:rsidR="0021043D" w:rsidRPr="00C60DAC">
        <w:rPr>
          <w:rFonts w:asciiTheme="minorHAnsi" w:hAnsiTheme="minorHAnsi"/>
        </w:rPr>
        <w:t xml:space="preserve">Op basis van deze theorie kan verwacht worden dat het bestaan van een sterke netwerksturctuur een positieve invloed zal hebben op de prestatie van een burgerinitiatief. </w:t>
      </w:r>
    </w:p>
    <w:p w14:paraId="4940A454" w14:textId="23F983CA" w:rsidR="003B4A1F" w:rsidRPr="00C60DAC" w:rsidRDefault="00876B7F" w:rsidP="002E1799">
      <w:pPr>
        <w:spacing w:line="360" w:lineRule="auto"/>
        <w:rPr>
          <w:rFonts w:asciiTheme="minorHAnsi" w:hAnsiTheme="minorHAnsi"/>
          <w:lang w:val="nl-NL"/>
        </w:rPr>
      </w:pPr>
      <w:r w:rsidRPr="00C60DAC">
        <w:rPr>
          <w:rFonts w:asciiTheme="minorHAnsi" w:hAnsiTheme="minorHAnsi"/>
          <w:lang w:val="nl-NL"/>
        </w:rPr>
        <w:t xml:space="preserve"> </w:t>
      </w:r>
    </w:p>
    <w:p w14:paraId="4FECF392" w14:textId="52BCC66D" w:rsidR="003B4A1F" w:rsidRPr="00C60DAC" w:rsidRDefault="003B4A1F" w:rsidP="002E1799">
      <w:pPr>
        <w:spacing w:line="360" w:lineRule="auto"/>
        <w:rPr>
          <w:rFonts w:asciiTheme="minorHAnsi" w:hAnsiTheme="minorHAnsi"/>
          <w:i/>
        </w:rPr>
      </w:pPr>
      <w:r w:rsidRPr="00C60DAC">
        <w:rPr>
          <w:rFonts w:asciiTheme="minorHAnsi" w:hAnsiTheme="minorHAnsi"/>
          <w:i/>
        </w:rPr>
        <w:lastRenderedPageBreak/>
        <w:t>Organisat</w:t>
      </w:r>
      <w:r w:rsidR="00F97A24" w:rsidRPr="00C60DAC">
        <w:rPr>
          <w:rFonts w:asciiTheme="minorHAnsi" w:hAnsiTheme="minorHAnsi"/>
          <w:i/>
        </w:rPr>
        <w:t>ie</w:t>
      </w:r>
      <w:r w:rsidRPr="00C60DAC">
        <w:rPr>
          <w:rFonts w:asciiTheme="minorHAnsi" w:hAnsiTheme="minorHAnsi"/>
          <w:i/>
        </w:rPr>
        <w:t xml:space="preserve">omgeving </w:t>
      </w:r>
    </w:p>
    <w:p w14:paraId="504905B3" w14:textId="64C745F1" w:rsidR="003B4A1F" w:rsidRPr="00C60DAC" w:rsidRDefault="003B4A1F" w:rsidP="002E1799">
      <w:pPr>
        <w:spacing w:line="360" w:lineRule="auto"/>
        <w:rPr>
          <w:rFonts w:asciiTheme="minorHAnsi" w:hAnsiTheme="minorHAnsi"/>
        </w:rPr>
      </w:pPr>
      <w:r w:rsidRPr="00C60DAC">
        <w:rPr>
          <w:rFonts w:asciiTheme="minorHAnsi" w:hAnsiTheme="minorHAnsi"/>
        </w:rPr>
        <w:t xml:space="preserve">De tweede factor verwijst naar </w:t>
      </w:r>
      <w:r w:rsidRPr="00C60DAC">
        <w:rPr>
          <w:rFonts w:asciiTheme="minorHAnsi" w:hAnsiTheme="minorHAnsi"/>
          <w:i/>
        </w:rPr>
        <w:t>organisat</w:t>
      </w:r>
      <w:r w:rsidR="00C966DD">
        <w:rPr>
          <w:rFonts w:asciiTheme="minorHAnsi" w:hAnsiTheme="minorHAnsi"/>
          <w:i/>
        </w:rPr>
        <w:t>ie</w:t>
      </w:r>
      <w:r w:rsidRPr="00C60DAC">
        <w:rPr>
          <w:rFonts w:asciiTheme="minorHAnsi" w:hAnsiTheme="minorHAnsi"/>
          <w:i/>
        </w:rPr>
        <w:t xml:space="preserve">omgeving </w:t>
      </w:r>
      <w:r w:rsidRPr="00C60DAC">
        <w:rPr>
          <w:rFonts w:asciiTheme="minorHAnsi" w:hAnsiTheme="minorHAnsi"/>
        </w:rPr>
        <w:t xml:space="preserve">waarbij formalisatie, fysiek-sociale infrastructuur en </w:t>
      </w:r>
      <w:r w:rsidRPr="00C60DAC">
        <w:rPr>
          <w:rFonts w:asciiTheme="minorHAnsi" w:hAnsiTheme="minorHAnsi"/>
          <w:i/>
        </w:rPr>
        <w:t xml:space="preserve">exposure </w:t>
      </w:r>
      <w:r w:rsidRPr="00C60DAC">
        <w:rPr>
          <w:rFonts w:asciiTheme="minorHAnsi" w:hAnsiTheme="minorHAnsi"/>
        </w:rPr>
        <w:t>centraal staan</w:t>
      </w:r>
      <w:r w:rsidR="00EA5198" w:rsidRPr="00C60DAC">
        <w:rPr>
          <w:rFonts w:asciiTheme="minorHAnsi" w:hAnsiTheme="minorHAnsi"/>
        </w:rPr>
        <w:t xml:space="preserve"> (Igalla en van Meerkerk, 2015)</w:t>
      </w:r>
      <w:r w:rsidRPr="00C60DAC">
        <w:rPr>
          <w:rFonts w:asciiTheme="minorHAnsi" w:hAnsiTheme="minorHAnsi"/>
        </w:rPr>
        <w:t xml:space="preserve">. Formalisatie betreft het bestaan van een </w:t>
      </w:r>
      <w:r w:rsidR="002E7D20" w:rsidRPr="00C60DAC">
        <w:rPr>
          <w:rFonts w:asciiTheme="minorHAnsi" w:hAnsiTheme="minorHAnsi"/>
        </w:rPr>
        <w:t xml:space="preserve">rechtsvorm </w:t>
      </w:r>
      <w:r w:rsidRPr="00C60DAC">
        <w:rPr>
          <w:rFonts w:asciiTheme="minorHAnsi" w:hAnsiTheme="minorHAnsi"/>
        </w:rPr>
        <w:t>waarbij burgers de samenwerking naar een volgende niveau tillen. Het feit dat de samenwerking door wordt gezet in de vorm van een stichting</w:t>
      </w:r>
      <w:r w:rsidR="00C966DD">
        <w:rPr>
          <w:rFonts w:asciiTheme="minorHAnsi" w:hAnsiTheme="minorHAnsi"/>
        </w:rPr>
        <w:t>,</w:t>
      </w:r>
      <w:r w:rsidRPr="00C60DAC">
        <w:rPr>
          <w:rFonts w:asciiTheme="minorHAnsi" w:hAnsiTheme="minorHAnsi"/>
        </w:rPr>
        <w:t xml:space="preserve"> weerspiegeld </w:t>
      </w:r>
      <w:r w:rsidR="00C966DD">
        <w:rPr>
          <w:rFonts w:asciiTheme="minorHAnsi" w:hAnsiTheme="minorHAnsi"/>
        </w:rPr>
        <w:t>volgens Hassink, Elings, V</w:t>
      </w:r>
      <w:r w:rsidR="002E7D20" w:rsidRPr="00C60DAC">
        <w:rPr>
          <w:rFonts w:asciiTheme="minorHAnsi" w:hAnsiTheme="minorHAnsi"/>
        </w:rPr>
        <w:t xml:space="preserve">an Dam en Fontein (2013) </w:t>
      </w:r>
      <w:r w:rsidRPr="00C60DAC">
        <w:rPr>
          <w:rFonts w:asciiTheme="minorHAnsi" w:hAnsiTheme="minorHAnsi"/>
        </w:rPr>
        <w:t xml:space="preserve">de ambitie en betrokkenheid van de burgers. </w:t>
      </w:r>
      <w:r w:rsidR="00EA5198" w:rsidRPr="00C60DAC">
        <w:rPr>
          <w:rFonts w:asciiTheme="minorHAnsi" w:hAnsiTheme="minorHAnsi"/>
        </w:rPr>
        <w:t>Het werken onder een rechtsvorm</w:t>
      </w:r>
      <w:r w:rsidRPr="00C60DAC">
        <w:rPr>
          <w:rFonts w:asciiTheme="minorHAnsi" w:hAnsiTheme="minorHAnsi"/>
        </w:rPr>
        <w:t xml:space="preserve"> kan dus over het algemeen het behalen van de doelen beter mogelijk maken. De fysieke-sociale infrastructuur betreft he</w:t>
      </w:r>
      <w:r w:rsidR="002E7D20" w:rsidRPr="00C60DAC">
        <w:rPr>
          <w:rFonts w:asciiTheme="minorHAnsi" w:hAnsiTheme="minorHAnsi"/>
        </w:rPr>
        <w:t xml:space="preserve">t beschikken over een werkplek </w:t>
      </w:r>
      <w:r w:rsidRPr="00C60DAC">
        <w:rPr>
          <w:rFonts w:asciiTheme="minorHAnsi" w:hAnsiTheme="minorHAnsi"/>
        </w:rPr>
        <w:t>waar</w:t>
      </w:r>
      <w:r w:rsidR="00727C50">
        <w:rPr>
          <w:rFonts w:asciiTheme="minorHAnsi" w:hAnsiTheme="minorHAnsi"/>
        </w:rPr>
        <w:t xml:space="preserve"> bijvoorbeeld</w:t>
      </w:r>
      <w:r w:rsidRPr="00C60DAC">
        <w:rPr>
          <w:rFonts w:asciiTheme="minorHAnsi" w:hAnsiTheme="minorHAnsi"/>
        </w:rPr>
        <w:t xml:space="preserve"> vrijwilligers geworven kunnen worden of bijeenkomsten kunnen worden georganiseerd.</w:t>
      </w:r>
      <w:r w:rsidR="0018226B" w:rsidRPr="00C60DAC">
        <w:rPr>
          <w:rFonts w:asciiTheme="minorHAnsi" w:hAnsiTheme="minorHAnsi"/>
        </w:rPr>
        <w:t xml:space="preserve"> Volgens Zwaard en Specht (2013</w:t>
      </w:r>
      <w:r w:rsidRPr="00C60DAC">
        <w:rPr>
          <w:rFonts w:asciiTheme="minorHAnsi" w:hAnsiTheme="minorHAnsi"/>
        </w:rPr>
        <w:t xml:space="preserve">) zorgt het beschikken over een werkplek tevens voor meer publieke vertrouwen, doordat de organisatie geassocieerd kan worden met een ontmoetingsplek. De stichting kan hier de burgers beter te woord staan en regelmatig vergaderen over de te volgen koers.Tot slot is </w:t>
      </w:r>
      <w:r w:rsidRPr="00C60DAC">
        <w:rPr>
          <w:rFonts w:asciiTheme="minorHAnsi" w:hAnsiTheme="minorHAnsi"/>
          <w:i/>
        </w:rPr>
        <w:t>exposure</w:t>
      </w:r>
      <w:r w:rsidRPr="00C60DAC">
        <w:rPr>
          <w:rFonts w:asciiTheme="minorHAnsi" w:hAnsiTheme="minorHAnsi"/>
        </w:rPr>
        <w:t xml:space="preserve">, de mate waarin een organisatie bekendheid probeert te verkrijgen. In het onderzoek van </w:t>
      </w:r>
      <w:r w:rsidRPr="0095575E">
        <w:rPr>
          <w:rFonts w:asciiTheme="minorHAnsi" w:hAnsiTheme="minorHAnsi"/>
        </w:rPr>
        <w:t>Igalla en Van Meerkerk (2015) is als indicator het bestaan van websites toegepast. Een website kan namelijk een groter publiek bereiken en</w:t>
      </w:r>
      <w:r w:rsidR="00324274" w:rsidRPr="0095575E">
        <w:rPr>
          <w:rFonts w:asciiTheme="minorHAnsi" w:hAnsiTheme="minorHAnsi"/>
        </w:rPr>
        <w:t xml:space="preserve"> de</w:t>
      </w:r>
      <w:r w:rsidRPr="0095575E">
        <w:rPr>
          <w:rFonts w:asciiTheme="minorHAnsi" w:hAnsiTheme="minorHAnsi"/>
        </w:rPr>
        <w:t xml:space="preserve"> mogelijkheid om vrijwilligers te bereiken vergroten</w:t>
      </w:r>
      <w:r w:rsidR="00324274" w:rsidRPr="0095575E">
        <w:rPr>
          <w:rFonts w:asciiTheme="minorHAnsi" w:hAnsiTheme="minorHAnsi"/>
        </w:rPr>
        <w:t xml:space="preserve">. </w:t>
      </w:r>
      <w:r w:rsidR="0018226B" w:rsidRPr="0095575E">
        <w:rPr>
          <w:rFonts w:asciiTheme="minorHAnsi" w:hAnsiTheme="minorHAnsi"/>
        </w:rPr>
        <w:t xml:space="preserve">Mujde </w:t>
      </w:r>
      <w:r w:rsidR="00324274" w:rsidRPr="0095575E">
        <w:rPr>
          <w:rFonts w:asciiTheme="minorHAnsi" w:hAnsiTheme="minorHAnsi"/>
        </w:rPr>
        <w:t>en Daru (</w:t>
      </w:r>
      <w:r w:rsidR="0018226B" w:rsidRPr="0095575E">
        <w:rPr>
          <w:rFonts w:asciiTheme="minorHAnsi" w:hAnsiTheme="minorHAnsi"/>
        </w:rPr>
        <w:t>2005)</w:t>
      </w:r>
      <w:r w:rsidR="00F97A24" w:rsidRPr="0095575E">
        <w:rPr>
          <w:rFonts w:asciiTheme="minorHAnsi" w:hAnsiTheme="minorHAnsi"/>
        </w:rPr>
        <w:t xml:space="preserve"> ondersteunen dit perspectief</w:t>
      </w:r>
      <w:r w:rsidRPr="0095575E">
        <w:rPr>
          <w:rFonts w:asciiTheme="minorHAnsi" w:hAnsiTheme="minorHAnsi"/>
        </w:rPr>
        <w:t xml:space="preserve">. </w:t>
      </w:r>
      <w:r w:rsidR="00F97A24" w:rsidRPr="0095575E">
        <w:rPr>
          <w:rFonts w:asciiTheme="minorHAnsi" w:hAnsiTheme="minorHAnsi"/>
        </w:rPr>
        <w:t>Op basis van deze theorie kan verwacht worden dat het bestaan van een sterke organisatieomgeving een positieve invloed zal hebben op de prestatie van een burgerinitiatief.</w:t>
      </w:r>
    </w:p>
    <w:p w14:paraId="061040B0" w14:textId="77777777" w:rsidR="00EA5198" w:rsidRPr="00C60DAC" w:rsidRDefault="00EA5198" w:rsidP="002E1799">
      <w:pPr>
        <w:spacing w:line="360" w:lineRule="auto"/>
        <w:rPr>
          <w:rFonts w:asciiTheme="minorHAnsi" w:hAnsiTheme="minorHAnsi"/>
        </w:rPr>
      </w:pPr>
    </w:p>
    <w:p w14:paraId="09703BF6" w14:textId="77777777" w:rsidR="003B4A1F" w:rsidRPr="00C60DAC" w:rsidRDefault="003B4A1F" w:rsidP="002E1799">
      <w:pPr>
        <w:spacing w:line="360" w:lineRule="auto"/>
        <w:rPr>
          <w:rFonts w:asciiTheme="minorHAnsi" w:hAnsiTheme="minorHAnsi"/>
          <w:i/>
        </w:rPr>
      </w:pPr>
      <w:r w:rsidRPr="00C60DAC">
        <w:rPr>
          <w:rFonts w:asciiTheme="minorHAnsi" w:hAnsiTheme="minorHAnsi"/>
          <w:i/>
        </w:rPr>
        <w:t>Ontwikkeld verdienmodel</w:t>
      </w:r>
    </w:p>
    <w:p w14:paraId="31B90756" w14:textId="6AED00CD" w:rsidR="003B4A1F" w:rsidRPr="00C60DAC" w:rsidRDefault="003B4A1F" w:rsidP="002E1799">
      <w:pPr>
        <w:spacing w:line="360" w:lineRule="auto"/>
        <w:rPr>
          <w:rFonts w:asciiTheme="minorHAnsi" w:hAnsiTheme="minorHAnsi"/>
        </w:rPr>
      </w:pPr>
      <w:r w:rsidRPr="0095575E">
        <w:rPr>
          <w:rFonts w:asciiTheme="minorHAnsi" w:hAnsiTheme="minorHAnsi"/>
        </w:rPr>
        <w:t xml:space="preserve">Het behouden van een burgerinitiatief, is voor een groot gedeelte afhankelijk van </w:t>
      </w:r>
      <w:r w:rsidRPr="0095575E">
        <w:rPr>
          <w:rFonts w:asciiTheme="minorHAnsi" w:hAnsiTheme="minorHAnsi"/>
          <w:i/>
        </w:rPr>
        <w:t>inkomsten</w:t>
      </w:r>
      <w:r w:rsidR="00CB75D0" w:rsidRPr="0095575E">
        <w:rPr>
          <w:rFonts w:asciiTheme="minorHAnsi" w:hAnsiTheme="minorHAnsi"/>
          <w:i/>
        </w:rPr>
        <w:t xml:space="preserve"> </w:t>
      </w:r>
      <w:r w:rsidR="00CB75D0" w:rsidRPr="0095575E">
        <w:rPr>
          <w:rFonts w:asciiTheme="minorHAnsi" w:hAnsiTheme="minorHAnsi"/>
        </w:rPr>
        <w:t>(Varady, Kleinhans en Van Ham, 2015)</w:t>
      </w:r>
      <w:r w:rsidRPr="0095575E">
        <w:rPr>
          <w:rFonts w:asciiTheme="minorHAnsi" w:hAnsiTheme="minorHAnsi"/>
        </w:rPr>
        <w:t>. Van Meerkerk, Kleinhans en Molenveld (2018) beschrijven</w:t>
      </w:r>
      <w:r w:rsidR="00CB75D0" w:rsidRPr="0095575E">
        <w:rPr>
          <w:rFonts w:asciiTheme="minorHAnsi" w:hAnsiTheme="minorHAnsi"/>
        </w:rPr>
        <w:t xml:space="preserve"> </w:t>
      </w:r>
      <w:r w:rsidR="00941857" w:rsidRPr="0095575E">
        <w:rPr>
          <w:rFonts w:asciiTheme="minorHAnsi" w:hAnsiTheme="minorHAnsi"/>
        </w:rPr>
        <w:t>daarnaast</w:t>
      </w:r>
      <w:r w:rsidRPr="0095575E">
        <w:rPr>
          <w:rFonts w:asciiTheme="minorHAnsi" w:hAnsiTheme="minorHAnsi"/>
        </w:rPr>
        <w:t xml:space="preserve"> dat een combinatie van verschillende soorten inkomstenbronnen de kans op het voortb</w:t>
      </w:r>
      <w:r w:rsidR="00F54F9C">
        <w:rPr>
          <w:rFonts w:asciiTheme="minorHAnsi" w:hAnsiTheme="minorHAnsi"/>
        </w:rPr>
        <w:t>estaan van de organisatie kan</w:t>
      </w:r>
      <w:r w:rsidRPr="0095575E">
        <w:rPr>
          <w:rFonts w:asciiTheme="minorHAnsi" w:hAnsiTheme="minorHAnsi"/>
        </w:rPr>
        <w:t xml:space="preserve"> vergr</w:t>
      </w:r>
      <w:r w:rsidR="00324274" w:rsidRPr="0095575E">
        <w:rPr>
          <w:rFonts w:asciiTheme="minorHAnsi" w:hAnsiTheme="minorHAnsi"/>
        </w:rPr>
        <w:t xml:space="preserve">oten. De redenering hierachter </w:t>
      </w:r>
      <w:r w:rsidR="00577329" w:rsidRPr="0095575E">
        <w:rPr>
          <w:rFonts w:asciiTheme="minorHAnsi" w:hAnsiTheme="minorHAnsi"/>
        </w:rPr>
        <w:t>is dat de verscheidenheid aan</w:t>
      </w:r>
      <w:r w:rsidRPr="0095575E">
        <w:rPr>
          <w:rFonts w:asciiTheme="minorHAnsi" w:hAnsiTheme="minorHAnsi"/>
        </w:rPr>
        <w:t xml:space="preserve"> inkomsten zorgt voor een verminderde afhankelijkheidsrelatie met bijvoorbeeld de overheid</w:t>
      </w:r>
      <w:r w:rsidR="00577329" w:rsidRPr="0095575E">
        <w:rPr>
          <w:rFonts w:asciiTheme="minorHAnsi" w:hAnsiTheme="minorHAnsi"/>
        </w:rPr>
        <w:t>,</w:t>
      </w:r>
      <w:r w:rsidRPr="0095575E">
        <w:rPr>
          <w:rFonts w:asciiTheme="minorHAnsi" w:hAnsiTheme="minorHAnsi"/>
        </w:rPr>
        <w:t xml:space="preserve"> als het gaat om subisidies. De volgende inkomstenbronnen zijn opgenomen in dit onderzoek: </w:t>
      </w:r>
      <w:r w:rsidRPr="0095575E">
        <w:rPr>
          <w:rFonts w:asciiTheme="minorHAnsi" w:hAnsiTheme="minorHAnsi"/>
          <w:i/>
        </w:rPr>
        <w:t xml:space="preserve">subsidie overheidsorganisatie, ledenbijdragen, subsidie non-profitorganisatie, donaties en verkoop van goederen of diensten. </w:t>
      </w:r>
      <w:r w:rsidRPr="0095575E">
        <w:rPr>
          <w:rFonts w:asciiTheme="minorHAnsi" w:hAnsiTheme="minorHAnsi"/>
        </w:rPr>
        <w:t xml:space="preserve">Het bestaan van verschillende inkomsten </w:t>
      </w:r>
      <w:r w:rsidR="00577329" w:rsidRPr="0095575E">
        <w:rPr>
          <w:rFonts w:asciiTheme="minorHAnsi" w:hAnsiTheme="minorHAnsi"/>
        </w:rPr>
        <w:t xml:space="preserve">kan het voortbestaan versterken </w:t>
      </w:r>
      <w:r w:rsidRPr="0095575E">
        <w:rPr>
          <w:rFonts w:asciiTheme="minorHAnsi" w:hAnsiTheme="minorHAnsi"/>
        </w:rPr>
        <w:t>en hiermee de prestatie van een burgerinitiatief in de toekomst garanderen</w:t>
      </w:r>
      <w:r w:rsidR="0018226B" w:rsidRPr="0095575E">
        <w:rPr>
          <w:rFonts w:asciiTheme="minorHAnsi" w:hAnsiTheme="minorHAnsi"/>
        </w:rPr>
        <w:t xml:space="preserve"> (Hassink, Elings, van Dam en Fontein, 2013).</w:t>
      </w:r>
      <w:r w:rsidR="00F97A24" w:rsidRPr="0095575E">
        <w:rPr>
          <w:rFonts w:asciiTheme="minorHAnsi" w:hAnsiTheme="minorHAnsi"/>
        </w:rPr>
        <w:t xml:space="preserve"> Op basis van deze theorie kan verwacht worden dat het bestaan van een ontwikkeld verdienmodel een positieve invloed zal hebben op de prestatie van een burgerinitiatief.</w:t>
      </w:r>
    </w:p>
    <w:p w14:paraId="225B4636" w14:textId="77777777" w:rsidR="003B4A1F" w:rsidRPr="00C60DAC" w:rsidRDefault="003B4A1F" w:rsidP="002E1799">
      <w:pPr>
        <w:spacing w:line="360" w:lineRule="auto"/>
        <w:rPr>
          <w:rFonts w:asciiTheme="minorHAnsi" w:hAnsiTheme="minorHAnsi"/>
        </w:rPr>
      </w:pPr>
    </w:p>
    <w:p w14:paraId="41186387" w14:textId="77777777" w:rsidR="00DE0FB8" w:rsidRDefault="00DE0FB8" w:rsidP="00F97A24">
      <w:pPr>
        <w:spacing w:after="160" w:line="259" w:lineRule="auto"/>
        <w:rPr>
          <w:rFonts w:asciiTheme="minorHAnsi" w:hAnsiTheme="minorHAnsi"/>
          <w:i/>
        </w:rPr>
      </w:pPr>
    </w:p>
    <w:p w14:paraId="4A6FF899" w14:textId="77777777" w:rsidR="00F54F9C" w:rsidRDefault="00F54F9C">
      <w:pPr>
        <w:spacing w:after="160" w:line="259" w:lineRule="auto"/>
        <w:rPr>
          <w:rFonts w:asciiTheme="minorHAnsi" w:hAnsiTheme="minorHAnsi"/>
          <w:i/>
        </w:rPr>
      </w:pPr>
      <w:r>
        <w:rPr>
          <w:rFonts w:asciiTheme="minorHAnsi" w:hAnsiTheme="minorHAnsi"/>
          <w:i/>
        </w:rPr>
        <w:br w:type="page"/>
      </w:r>
    </w:p>
    <w:p w14:paraId="22A14289" w14:textId="7B8C24E2" w:rsidR="003B4A1F" w:rsidRPr="0095575E" w:rsidRDefault="007103E9" w:rsidP="00F97A24">
      <w:pPr>
        <w:spacing w:after="160" w:line="259" w:lineRule="auto"/>
        <w:rPr>
          <w:rFonts w:asciiTheme="minorHAnsi" w:hAnsiTheme="minorHAnsi"/>
          <w:i/>
        </w:rPr>
      </w:pPr>
      <w:r w:rsidRPr="0095575E">
        <w:rPr>
          <w:rFonts w:asciiTheme="minorHAnsi" w:hAnsiTheme="minorHAnsi"/>
          <w:i/>
        </w:rPr>
        <w:lastRenderedPageBreak/>
        <w:t>Soci</w:t>
      </w:r>
      <w:r w:rsidR="00F97A24" w:rsidRPr="0095575E">
        <w:rPr>
          <w:rFonts w:asciiTheme="minorHAnsi" w:hAnsiTheme="minorHAnsi"/>
          <w:i/>
        </w:rPr>
        <w:t>aal</w:t>
      </w:r>
      <w:r w:rsidRPr="0095575E">
        <w:rPr>
          <w:rFonts w:asciiTheme="minorHAnsi" w:hAnsiTheme="minorHAnsi"/>
          <w:i/>
        </w:rPr>
        <w:t xml:space="preserve"> </w:t>
      </w:r>
      <w:r w:rsidR="003B4A1F" w:rsidRPr="0095575E">
        <w:rPr>
          <w:rFonts w:asciiTheme="minorHAnsi" w:hAnsiTheme="minorHAnsi"/>
          <w:i/>
        </w:rPr>
        <w:t>kapitaal</w:t>
      </w:r>
    </w:p>
    <w:p w14:paraId="1F824F19" w14:textId="30C3B177" w:rsidR="003B4A1F" w:rsidRPr="00C60DAC" w:rsidRDefault="007103E9" w:rsidP="002E1799">
      <w:pPr>
        <w:spacing w:line="360" w:lineRule="auto"/>
        <w:rPr>
          <w:rFonts w:asciiTheme="minorHAnsi" w:hAnsiTheme="minorHAnsi"/>
        </w:rPr>
      </w:pPr>
      <w:r w:rsidRPr="0095575E">
        <w:rPr>
          <w:rFonts w:asciiTheme="minorHAnsi" w:hAnsiTheme="minorHAnsi"/>
        </w:rPr>
        <w:t>Een sterk</w:t>
      </w:r>
      <w:r w:rsidR="003B4A1F" w:rsidRPr="0095575E">
        <w:rPr>
          <w:rFonts w:asciiTheme="minorHAnsi" w:hAnsiTheme="minorHAnsi"/>
        </w:rPr>
        <w:t xml:space="preserve"> </w:t>
      </w:r>
      <w:r w:rsidR="00577329" w:rsidRPr="0095575E">
        <w:rPr>
          <w:rFonts w:asciiTheme="minorHAnsi" w:hAnsiTheme="minorHAnsi"/>
          <w:i/>
        </w:rPr>
        <w:t xml:space="preserve">sociaal </w:t>
      </w:r>
      <w:r w:rsidR="003B4A1F" w:rsidRPr="0095575E">
        <w:rPr>
          <w:rFonts w:asciiTheme="minorHAnsi" w:hAnsiTheme="minorHAnsi"/>
          <w:i/>
        </w:rPr>
        <w:t xml:space="preserve">kapitaal </w:t>
      </w:r>
      <w:r w:rsidR="00F54F9C">
        <w:rPr>
          <w:rFonts w:asciiTheme="minorHAnsi" w:hAnsiTheme="minorHAnsi"/>
          <w:i/>
        </w:rPr>
        <w:t>-</w:t>
      </w:r>
      <w:r w:rsidR="003B4A1F" w:rsidRPr="0095575E">
        <w:rPr>
          <w:rFonts w:asciiTheme="minorHAnsi" w:hAnsiTheme="minorHAnsi"/>
        </w:rPr>
        <w:t>ook wel netwerken of verbin</w:t>
      </w:r>
      <w:r w:rsidRPr="0095575E">
        <w:rPr>
          <w:rFonts w:asciiTheme="minorHAnsi" w:hAnsiTheme="minorHAnsi"/>
        </w:rPr>
        <w:t>dingen tussen individuen- draagt</w:t>
      </w:r>
      <w:r w:rsidR="003B4A1F" w:rsidRPr="0095575E">
        <w:rPr>
          <w:rFonts w:asciiTheme="minorHAnsi" w:hAnsiTheme="minorHAnsi"/>
        </w:rPr>
        <w:t xml:space="preserve"> bij aan het gemakkelijk overdragen van informatie en het versterken van vertrouw</w:t>
      </w:r>
      <w:r w:rsidR="00CD40C3" w:rsidRPr="0095575E">
        <w:rPr>
          <w:rFonts w:asciiTheme="minorHAnsi" w:hAnsiTheme="minorHAnsi"/>
        </w:rPr>
        <w:t>en tussen de actoren onderling</w:t>
      </w:r>
      <w:r w:rsidR="00F54F9C">
        <w:rPr>
          <w:rFonts w:asciiTheme="minorHAnsi" w:hAnsiTheme="minorHAnsi"/>
        </w:rPr>
        <w:t xml:space="preserve"> </w:t>
      </w:r>
      <w:r w:rsidR="00F54F9C" w:rsidRPr="0095575E">
        <w:rPr>
          <w:rFonts w:asciiTheme="minorHAnsi" w:hAnsiTheme="minorHAnsi"/>
        </w:rPr>
        <w:t>(Bailey, 2012; Bourdieu, 1986; Van Meerkerk</w:t>
      </w:r>
      <w:r w:rsidR="00F54F9C">
        <w:rPr>
          <w:rFonts w:asciiTheme="minorHAnsi" w:hAnsiTheme="minorHAnsi"/>
        </w:rPr>
        <w:t>, Kleinhans en Molenveld, 2018)</w:t>
      </w:r>
      <w:r w:rsidRPr="0095575E">
        <w:rPr>
          <w:rFonts w:asciiTheme="minorHAnsi" w:hAnsiTheme="minorHAnsi"/>
        </w:rPr>
        <w:t xml:space="preserve">. </w:t>
      </w:r>
      <w:r w:rsidR="003B4A1F" w:rsidRPr="0095575E">
        <w:rPr>
          <w:rFonts w:asciiTheme="minorHAnsi" w:hAnsiTheme="minorHAnsi"/>
        </w:rPr>
        <w:t>Naas</w:t>
      </w:r>
      <w:r w:rsidR="00577329" w:rsidRPr="0095575E">
        <w:rPr>
          <w:rFonts w:asciiTheme="minorHAnsi" w:hAnsiTheme="minorHAnsi"/>
        </w:rPr>
        <w:t>t vertrouwen faciliteert sociaal</w:t>
      </w:r>
      <w:r w:rsidR="003B4A1F" w:rsidRPr="0095575E">
        <w:rPr>
          <w:rFonts w:asciiTheme="minorHAnsi" w:hAnsiTheme="minorHAnsi"/>
        </w:rPr>
        <w:t xml:space="preserve"> kapitaal eveneens de mobilisatie van acties en </w:t>
      </w:r>
      <w:r w:rsidR="00577329" w:rsidRPr="0095575E">
        <w:rPr>
          <w:rFonts w:asciiTheme="minorHAnsi" w:hAnsiTheme="minorHAnsi"/>
        </w:rPr>
        <w:t xml:space="preserve">het </w:t>
      </w:r>
      <w:r w:rsidR="003B4A1F" w:rsidRPr="0095575E">
        <w:rPr>
          <w:rFonts w:asciiTheme="minorHAnsi" w:hAnsiTheme="minorHAnsi"/>
        </w:rPr>
        <w:t>versterken</w:t>
      </w:r>
      <w:r w:rsidR="00577329" w:rsidRPr="0095575E">
        <w:rPr>
          <w:rFonts w:asciiTheme="minorHAnsi" w:hAnsiTheme="minorHAnsi"/>
        </w:rPr>
        <w:t xml:space="preserve"> van het veiligheidsgevoel, wat</w:t>
      </w:r>
      <w:r w:rsidR="003B4A1F" w:rsidRPr="0095575E">
        <w:rPr>
          <w:rFonts w:asciiTheme="minorHAnsi" w:hAnsiTheme="minorHAnsi"/>
        </w:rPr>
        <w:t xml:space="preserve"> de kans op risico’s verminderd. Binnen de literat</w:t>
      </w:r>
      <w:r w:rsidRPr="0095575E">
        <w:rPr>
          <w:rFonts w:asciiTheme="minorHAnsi" w:hAnsiTheme="minorHAnsi"/>
        </w:rPr>
        <w:t xml:space="preserve">uur wordt onderscheid gemaakt tussen </w:t>
      </w:r>
      <w:r w:rsidR="00B64164" w:rsidRPr="0095575E">
        <w:rPr>
          <w:rFonts w:asciiTheme="minorHAnsi" w:hAnsiTheme="minorHAnsi"/>
        </w:rPr>
        <w:t>drie soorten sociaal</w:t>
      </w:r>
      <w:r w:rsidR="003B4A1F" w:rsidRPr="0095575E">
        <w:rPr>
          <w:rFonts w:asciiTheme="minorHAnsi" w:hAnsiTheme="minorHAnsi"/>
        </w:rPr>
        <w:t xml:space="preserve"> kapitaal; </w:t>
      </w:r>
      <w:r w:rsidR="003B4A1F" w:rsidRPr="0095575E">
        <w:rPr>
          <w:rFonts w:asciiTheme="minorHAnsi" w:hAnsiTheme="minorHAnsi"/>
          <w:i/>
        </w:rPr>
        <w:t xml:space="preserve">bonding, bridging en linking </w:t>
      </w:r>
      <w:r w:rsidR="003B4A1F" w:rsidRPr="0095575E">
        <w:rPr>
          <w:rFonts w:asciiTheme="minorHAnsi" w:hAnsiTheme="minorHAnsi"/>
        </w:rPr>
        <w:t>(Putnam, 2000, b</w:t>
      </w:r>
      <w:r w:rsidR="00577329" w:rsidRPr="0095575E">
        <w:rPr>
          <w:rFonts w:asciiTheme="minorHAnsi" w:hAnsiTheme="minorHAnsi"/>
        </w:rPr>
        <w:t>eschreven in V</w:t>
      </w:r>
      <w:r w:rsidRPr="0095575E">
        <w:rPr>
          <w:rFonts w:asciiTheme="minorHAnsi" w:hAnsiTheme="minorHAnsi"/>
        </w:rPr>
        <w:t>an Meerkerk</w:t>
      </w:r>
      <w:r w:rsidR="003B4A1F" w:rsidRPr="0095575E">
        <w:rPr>
          <w:rFonts w:asciiTheme="minorHAnsi" w:hAnsiTheme="minorHAnsi"/>
        </w:rPr>
        <w:t>,</w:t>
      </w:r>
      <w:r w:rsidRPr="0095575E">
        <w:rPr>
          <w:rFonts w:asciiTheme="minorHAnsi" w:hAnsiTheme="minorHAnsi"/>
        </w:rPr>
        <w:t xml:space="preserve"> Kleinhand en Molenveld,</w:t>
      </w:r>
      <w:r w:rsidR="003B4A1F" w:rsidRPr="0095575E">
        <w:rPr>
          <w:rFonts w:asciiTheme="minorHAnsi" w:hAnsiTheme="minorHAnsi"/>
        </w:rPr>
        <w:t xml:space="preserve"> 2018). </w:t>
      </w:r>
      <w:r w:rsidR="003B4A1F" w:rsidRPr="0095575E">
        <w:rPr>
          <w:rFonts w:asciiTheme="minorHAnsi" w:hAnsiTheme="minorHAnsi"/>
          <w:i/>
        </w:rPr>
        <w:t xml:space="preserve">Bonding </w:t>
      </w:r>
      <w:r w:rsidR="003B4A1F" w:rsidRPr="0095575E">
        <w:rPr>
          <w:rFonts w:asciiTheme="minorHAnsi" w:hAnsiTheme="minorHAnsi"/>
        </w:rPr>
        <w:t xml:space="preserve">refereert hierbij naar de banden die de lokale gemeenschap en de betrokken leden van de organisatie hebben. </w:t>
      </w:r>
      <w:r w:rsidR="003B4A1F" w:rsidRPr="0095575E">
        <w:rPr>
          <w:rFonts w:asciiTheme="minorHAnsi" w:hAnsiTheme="minorHAnsi"/>
          <w:i/>
        </w:rPr>
        <w:t>Bridging</w:t>
      </w:r>
      <w:r w:rsidR="003B4A1F" w:rsidRPr="0095575E">
        <w:rPr>
          <w:rFonts w:asciiTheme="minorHAnsi" w:hAnsiTheme="minorHAnsi"/>
        </w:rPr>
        <w:t xml:space="preserve"> daartegen betreft de verbinding tu</w:t>
      </w:r>
      <w:r w:rsidR="00176634" w:rsidRPr="0095575E">
        <w:rPr>
          <w:rFonts w:asciiTheme="minorHAnsi" w:hAnsiTheme="minorHAnsi"/>
        </w:rPr>
        <w:t xml:space="preserve">ssen verdere gemeenschappen en </w:t>
      </w:r>
      <w:r w:rsidR="003B4A1F" w:rsidRPr="0095575E">
        <w:rPr>
          <w:rFonts w:asciiTheme="minorHAnsi" w:hAnsiTheme="minorHAnsi"/>
        </w:rPr>
        <w:t>verbindingen met andere netwerken of stichtingen</w:t>
      </w:r>
      <w:r w:rsidR="00B64164" w:rsidRPr="0095575E">
        <w:rPr>
          <w:rFonts w:asciiTheme="minorHAnsi" w:hAnsiTheme="minorHAnsi"/>
        </w:rPr>
        <w:t xml:space="preserve"> (So</w:t>
      </w:r>
      <w:r w:rsidR="00176634" w:rsidRPr="0095575E">
        <w:rPr>
          <w:rFonts w:asciiTheme="minorHAnsi" w:hAnsiTheme="minorHAnsi"/>
        </w:rPr>
        <w:t>merville en McElwee, 2011)</w:t>
      </w:r>
      <w:r w:rsidR="003B4A1F" w:rsidRPr="0095575E">
        <w:rPr>
          <w:rFonts w:asciiTheme="minorHAnsi" w:hAnsiTheme="minorHAnsi"/>
        </w:rPr>
        <w:t xml:space="preserve">. </w:t>
      </w:r>
      <w:r w:rsidR="003B4A1F" w:rsidRPr="0095575E">
        <w:rPr>
          <w:rFonts w:asciiTheme="minorHAnsi" w:hAnsiTheme="minorHAnsi"/>
          <w:i/>
        </w:rPr>
        <w:t xml:space="preserve">Bridging </w:t>
      </w:r>
      <w:r w:rsidR="003B4A1F" w:rsidRPr="0095575E">
        <w:rPr>
          <w:rFonts w:asciiTheme="minorHAnsi" w:hAnsiTheme="minorHAnsi"/>
        </w:rPr>
        <w:t xml:space="preserve">kan bijdragen aan het werven van meer vrijwilligers en de capaciteit hiermee vergroten. Tot slot is </w:t>
      </w:r>
      <w:r w:rsidR="003B4A1F" w:rsidRPr="0095575E">
        <w:rPr>
          <w:rFonts w:asciiTheme="minorHAnsi" w:hAnsiTheme="minorHAnsi"/>
          <w:i/>
        </w:rPr>
        <w:t>linking</w:t>
      </w:r>
      <w:r w:rsidR="003B4A1F" w:rsidRPr="0095575E">
        <w:rPr>
          <w:rFonts w:asciiTheme="minorHAnsi" w:hAnsiTheme="minorHAnsi"/>
        </w:rPr>
        <w:t xml:space="preserve"> het bestaan van banden met institutionele sleutelfiguren. Deze actoren zijn van belang bij het verkrijgen van cruciale bronnen en steun. </w:t>
      </w:r>
      <w:r w:rsidR="00F97A24" w:rsidRPr="0095575E">
        <w:rPr>
          <w:rFonts w:asciiTheme="minorHAnsi" w:hAnsiTheme="minorHAnsi"/>
        </w:rPr>
        <w:t>Op basis van deze theorie kan verwacht worden dat het bestaan van sterk sociaal kapitaal een positieve invloed zal hebben op de prestatie van een burgerinitiatief.</w:t>
      </w:r>
    </w:p>
    <w:p w14:paraId="3B5779F9" w14:textId="77777777" w:rsidR="00176634" w:rsidRPr="00C60DAC" w:rsidRDefault="00176634" w:rsidP="002E1799">
      <w:pPr>
        <w:spacing w:line="360" w:lineRule="auto"/>
        <w:rPr>
          <w:rFonts w:asciiTheme="minorHAnsi" w:hAnsiTheme="minorHAnsi"/>
        </w:rPr>
      </w:pPr>
    </w:p>
    <w:p w14:paraId="4645929E" w14:textId="77777777" w:rsidR="003B4A1F" w:rsidRPr="00C60DAC" w:rsidRDefault="003B4A1F" w:rsidP="002E1799">
      <w:pPr>
        <w:spacing w:line="360" w:lineRule="auto"/>
        <w:rPr>
          <w:rFonts w:asciiTheme="minorHAnsi" w:hAnsiTheme="minorHAnsi"/>
          <w:i/>
        </w:rPr>
      </w:pPr>
      <w:r w:rsidRPr="00C60DAC">
        <w:rPr>
          <w:rFonts w:asciiTheme="minorHAnsi" w:hAnsiTheme="minorHAnsi"/>
          <w:i/>
        </w:rPr>
        <w:t xml:space="preserve">Concurrentie </w:t>
      </w:r>
    </w:p>
    <w:p w14:paraId="7CFE8368" w14:textId="65359A8C" w:rsidR="003B4A1F" w:rsidRPr="00C60DAC" w:rsidRDefault="00B64164" w:rsidP="002E1799">
      <w:pPr>
        <w:spacing w:line="360" w:lineRule="auto"/>
        <w:rPr>
          <w:rFonts w:asciiTheme="minorHAnsi" w:hAnsiTheme="minorHAnsi"/>
        </w:rPr>
      </w:pPr>
      <w:r w:rsidRPr="00C60DAC">
        <w:rPr>
          <w:rFonts w:asciiTheme="minorHAnsi" w:hAnsiTheme="minorHAnsi"/>
        </w:rPr>
        <w:t xml:space="preserve">In de literatuur worden </w:t>
      </w:r>
      <w:r w:rsidR="003B4A1F" w:rsidRPr="00C60DAC">
        <w:rPr>
          <w:rFonts w:asciiTheme="minorHAnsi" w:hAnsiTheme="minorHAnsi"/>
        </w:rPr>
        <w:t xml:space="preserve">enkele factoren </w:t>
      </w:r>
      <w:r w:rsidR="006058C6" w:rsidRPr="00C60DAC">
        <w:rPr>
          <w:rFonts w:asciiTheme="minorHAnsi" w:hAnsiTheme="minorHAnsi"/>
        </w:rPr>
        <w:t>beschreven</w:t>
      </w:r>
      <w:r w:rsidR="003B4A1F" w:rsidRPr="00C60DAC">
        <w:rPr>
          <w:rFonts w:asciiTheme="minorHAnsi" w:hAnsiTheme="minorHAnsi"/>
        </w:rPr>
        <w:t xml:space="preserve">, die de prestatie van een burgerinitiatief kunnen ondermijnen. Een van deze factoren wordt beschreven door Igalla en Van Meerkerk (2017) en betreft de aanwezigheid van concurrentie. Hiermee wordt gerefereerd naar het bestaan van meerdere burgerinitiatieven, die de toegang tot relevante bronnen kunnen belemmeren. </w:t>
      </w:r>
      <w:r w:rsidR="00F97A24" w:rsidRPr="00C60DAC">
        <w:rPr>
          <w:rFonts w:asciiTheme="minorHAnsi" w:hAnsiTheme="minorHAnsi"/>
        </w:rPr>
        <w:t>Op basis van deze theorie kan verwach</w:t>
      </w:r>
      <w:r w:rsidR="00CD40C3">
        <w:rPr>
          <w:rFonts w:asciiTheme="minorHAnsi" w:hAnsiTheme="minorHAnsi"/>
        </w:rPr>
        <w:t>t worden dat het bestaan van</w:t>
      </w:r>
      <w:r w:rsidR="00F97A24" w:rsidRPr="00C60DAC">
        <w:rPr>
          <w:rFonts w:asciiTheme="minorHAnsi" w:hAnsiTheme="minorHAnsi"/>
        </w:rPr>
        <w:t xml:space="preserve"> concurrentie een negatieve invloed zal hebben op de prestatie van een burgerinitiatief.</w:t>
      </w:r>
    </w:p>
    <w:p w14:paraId="46FB19BD" w14:textId="77777777" w:rsidR="00B5578B" w:rsidRPr="00C60DAC" w:rsidRDefault="00B5578B" w:rsidP="002E1799">
      <w:pPr>
        <w:spacing w:line="360" w:lineRule="auto"/>
        <w:rPr>
          <w:rFonts w:asciiTheme="minorHAnsi" w:hAnsiTheme="minorHAnsi"/>
        </w:rPr>
      </w:pPr>
    </w:p>
    <w:p w14:paraId="69A3AF0C" w14:textId="77777777" w:rsidR="003B4A1F" w:rsidRPr="00C60DAC" w:rsidRDefault="003B4A1F" w:rsidP="002E1799">
      <w:pPr>
        <w:spacing w:line="360" w:lineRule="auto"/>
        <w:rPr>
          <w:rFonts w:asciiTheme="minorHAnsi" w:hAnsiTheme="minorHAnsi"/>
          <w:i/>
        </w:rPr>
      </w:pPr>
      <w:r w:rsidRPr="00C60DAC">
        <w:rPr>
          <w:rFonts w:asciiTheme="minorHAnsi" w:hAnsiTheme="minorHAnsi"/>
          <w:i/>
        </w:rPr>
        <w:t>Procedurele regelingen</w:t>
      </w:r>
    </w:p>
    <w:p w14:paraId="128983EA" w14:textId="2E465A3E" w:rsidR="00F97A24" w:rsidRPr="00C60DAC" w:rsidRDefault="003B4A1F" w:rsidP="00F97A24">
      <w:pPr>
        <w:spacing w:line="360" w:lineRule="auto"/>
        <w:rPr>
          <w:rFonts w:asciiTheme="minorHAnsi" w:hAnsiTheme="minorHAnsi"/>
        </w:rPr>
      </w:pPr>
      <w:r w:rsidRPr="00C60DAC">
        <w:rPr>
          <w:rFonts w:asciiTheme="minorHAnsi" w:hAnsiTheme="minorHAnsi"/>
        </w:rPr>
        <w:t xml:space="preserve">Verhoeven en Tonkens (2011) </w:t>
      </w:r>
      <w:r w:rsidR="0018428C" w:rsidRPr="00C60DAC">
        <w:rPr>
          <w:rFonts w:asciiTheme="minorHAnsi" w:hAnsiTheme="minorHAnsi"/>
        </w:rPr>
        <w:t xml:space="preserve">beschrijven </w:t>
      </w:r>
      <w:r w:rsidRPr="00C60DAC">
        <w:rPr>
          <w:rFonts w:asciiTheme="minorHAnsi" w:hAnsiTheme="minorHAnsi"/>
        </w:rPr>
        <w:t>dat langdurige besluitvormingsp</w:t>
      </w:r>
      <w:r w:rsidR="006058C6" w:rsidRPr="00C60DAC">
        <w:rPr>
          <w:rFonts w:asciiTheme="minorHAnsi" w:hAnsiTheme="minorHAnsi"/>
        </w:rPr>
        <w:t>rocessen, weinig autonomie en</w:t>
      </w:r>
      <w:r w:rsidRPr="00C60DAC">
        <w:rPr>
          <w:rFonts w:asciiTheme="minorHAnsi" w:hAnsiTheme="minorHAnsi"/>
        </w:rPr>
        <w:t xml:space="preserve"> veelvuldige eisen de prestatie van een burgerinitatief op negatieve wijze beïnvloeden. De duur van de besluitvormingsprocedures </w:t>
      </w:r>
      <w:r w:rsidR="0018428C" w:rsidRPr="00C60DAC">
        <w:rPr>
          <w:rFonts w:asciiTheme="minorHAnsi" w:hAnsiTheme="minorHAnsi"/>
        </w:rPr>
        <w:t>van de betrokken gemeente, kent</w:t>
      </w:r>
      <w:r w:rsidRPr="00C60DAC">
        <w:rPr>
          <w:rFonts w:asciiTheme="minorHAnsi" w:hAnsiTheme="minorHAnsi"/>
        </w:rPr>
        <w:t xml:space="preserve"> een negatief verband met de motivatie van burgers om hun initiatief voort te zetten. </w:t>
      </w:r>
      <w:r w:rsidR="0018428C" w:rsidRPr="00C60DAC">
        <w:rPr>
          <w:rFonts w:asciiTheme="minorHAnsi" w:hAnsiTheme="minorHAnsi"/>
        </w:rPr>
        <w:t>Langdurige processen verminderen volgens hen</w:t>
      </w:r>
      <w:r w:rsidRPr="00C60DAC">
        <w:rPr>
          <w:rFonts w:asciiTheme="minorHAnsi" w:hAnsiTheme="minorHAnsi"/>
        </w:rPr>
        <w:t xml:space="preserve"> de motivatie en hiermee de prestatie van initatieven doo</w:t>
      </w:r>
      <w:r w:rsidR="0018428C" w:rsidRPr="00C60DAC">
        <w:rPr>
          <w:rFonts w:asciiTheme="minorHAnsi" w:hAnsiTheme="minorHAnsi"/>
        </w:rPr>
        <w:t>rdat burgers gefrusteerd raken</w:t>
      </w:r>
      <w:r w:rsidRPr="00C60DAC">
        <w:rPr>
          <w:rFonts w:asciiTheme="minorHAnsi" w:hAnsiTheme="minorHAnsi"/>
        </w:rPr>
        <w:t xml:space="preserve"> (Verhoeven en Tonkens, 2011). Naast de procedures is het gebrek </w:t>
      </w:r>
      <w:r w:rsidR="0018428C" w:rsidRPr="00C60DAC">
        <w:rPr>
          <w:rFonts w:asciiTheme="minorHAnsi" w:hAnsiTheme="minorHAnsi"/>
        </w:rPr>
        <w:t>aan aut</w:t>
      </w:r>
      <w:r w:rsidR="00967DE7">
        <w:rPr>
          <w:rFonts w:asciiTheme="minorHAnsi" w:hAnsiTheme="minorHAnsi"/>
        </w:rPr>
        <w:t>o</w:t>
      </w:r>
      <w:r w:rsidR="0018428C" w:rsidRPr="00C60DAC">
        <w:rPr>
          <w:rFonts w:asciiTheme="minorHAnsi" w:hAnsiTheme="minorHAnsi"/>
        </w:rPr>
        <w:t>nomie eveneens kenmerkend</w:t>
      </w:r>
      <w:r w:rsidRPr="00C60DAC">
        <w:rPr>
          <w:rFonts w:asciiTheme="minorHAnsi" w:hAnsiTheme="minorHAnsi"/>
        </w:rPr>
        <w:t xml:space="preserve"> voor een </w:t>
      </w:r>
      <w:r w:rsidR="00967DE7">
        <w:rPr>
          <w:rFonts w:asciiTheme="minorHAnsi" w:hAnsiTheme="minorHAnsi"/>
        </w:rPr>
        <w:t xml:space="preserve">negatieve invloed op </w:t>
      </w:r>
      <w:r w:rsidRPr="00C60DAC">
        <w:rPr>
          <w:rFonts w:asciiTheme="minorHAnsi" w:hAnsiTheme="minorHAnsi"/>
        </w:rPr>
        <w:t xml:space="preserve">prestatie. Een overheid die veel sturing geeft, draagt bij aan een verlaagde motivatie en betrokkenheid van </w:t>
      </w:r>
      <w:r w:rsidRPr="0095575E">
        <w:rPr>
          <w:rFonts w:asciiTheme="minorHAnsi" w:hAnsiTheme="minorHAnsi"/>
        </w:rPr>
        <w:t>burgers (Skocpol, 2003).</w:t>
      </w:r>
      <w:r w:rsidRPr="00C60DAC">
        <w:rPr>
          <w:rFonts w:asciiTheme="minorHAnsi" w:hAnsiTheme="minorHAnsi"/>
        </w:rPr>
        <w:t xml:space="preserve"> Burgers streven naa</w:t>
      </w:r>
      <w:r w:rsidR="00967DE7">
        <w:rPr>
          <w:rFonts w:asciiTheme="minorHAnsi" w:hAnsiTheme="minorHAnsi"/>
        </w:rPr>
        <w:t xml:space="preserve">r een zekere mate van autonomie, </w:t>
      </w:r>
      <w:r w:rsidRPr="00C60DAC">
        <w:rPr>
          <w:rFonts w:asciiTheme="minorHAnsi" w:hAnsiTheme="minorHAnsi"/>
        </w:rPr>
        <w:t xml:space="preserve">die door overmatige sturing ontnomen kan worden. De toekomst van </w:t>
      </w:r>
      <w:r w:rsidRPr="00C60DAC">
        <w:rPr>
          <w:rFonts w:asciiTheme="minorHAnsi" w:hAnsiTheme="minorHAnsi"/>
        </w:rPr>
        <w:lastRenderedPageBreak/>
        <w:t>een burgerinitiatief kan hiermee in gevaar komen, doordat burgers geminderd zijn in</w:t>
      </w:r>
      <w:r w:rsidR="0018428C" w:rsidRPr="00C60DAC">
        <w:rPr>
          <w:rFonts w:asciiTheme="minorHAnsi" w:hAnsiTheme="minorHAnsi"/>
        </w:rPr>
        <w:t xml:space="preserve"> hun</w:t>
      </w:r>
      <w:r w:rsidRPr="00C60DAC">
        <w:rPr>
          <w:rFonts w:asciiTheme="minorHAnsi" w:hAnsiTheme="minorHAnsi"/>
        </w:rPr>
        <w:t xml:space="preserve"> motivatie. </w:t>
      </w:r>
      <w:r w:rsidR="00F97A24" w:rsidRPr="00C60DAC">
        <w:rPr>
          <w:rFonts w:asciiTheme="minorHAnsi" w:hAnsiTheme="minorHAnsi"/>
        </w:rPr>
        <w:t>Op basis van deze theorie kan verwacht</w:t>
      </w:r>
      <w:r w:rsidR="002B24E1" w:rsidRPr="00C60DAC">
        <w:rPr>
          <w:rFonts w:asciiTheme="minorHAnsi" w:hAnsiTheme="minorHAnsi"/>
        </w:rPr>
        <w:t xml:space="preserve"> worden dat deze factor </w:t>
      </w:r>
      <w:r w:rsidR="00F97A24" w:rsidRPr="00C60DAC">
        <w:rPr>
          <w:rFonts w:asciiTheme="minorHAnsi" w:hAnsiTheme="minorHAnsi"/>
        </w:rPr>
        <w:t>een negatieve invloed zal hebben op de prestatie van een burgerinitiatief.</w:t>
      </w:r>
    </w:p>
    <w:p w14:paraId="7CAD070B" w14:textId="3928C1DA" w:rsidR="003B4A1F" w:rsidRPr="00C60DAC" w:rsidRDefault="003B4A1F" w:rsidP="002E1799">
      <w:pPr>
        <w:spacing w:line="360" w:lineRule="auto"/>
        <w:rPr>
          <w:rFonts w:asciiTheme="minorHAnsi" w:hAnsiTheme="minorHAnsi"/>
        </w:rPr>
      </w:pPr>
    </w:p>
    <w:p w14:paraId="14F4194D" w14:textId="77777777" w:rsidR="003B4A1F" w:rsidRPr="00C60DAC" w:rsidRDefault="003B4A1F" w:rsidP="002E1799">
      <w:pPr>
        <w:spacing w:line="360" w:lineRule="auto"/>
        <w:rPr>
          <w:rFonts w:asciiTheme="minorHAnsi" w:hAnsiTheme="minorHAnsi"/>
          <w:i/>
        </w:rPr>
      </w:pPr>
      <w:r w:rsidRPr="00C60DAC">
        <w:rPr>
          <w:rFonts w:asciiTheme="minorHAnsi" w:hAnsiTheme="minorHAnsi"/>
          <w:i/>
        </w:rPr>
        <w:t>Verdeelde gemeenschap</w:t>
      </w:r>
    </w:p>
    <w:p w14:paraId="714E2646" w14:textId="53DC142C" w:rsidR="002D19A4" w:rsidRPr="00C60DAC" w:rsidRDefault="0018428C" w:rsidP="002D19A4">
      <w:pPr>
        <w:spacing w:line="360" w:lineRule="auto"/>
        <w:rPr>
          <w:rFonts w:asciiTheme="minorHAnsi" w:hAnsiTheme="minorHAnsi"/>
        </w:rPr>
      </w:pPr>
      <w:r w:rsidRPr="00C60DAC">
        <w:rPr>
          <w:rFonts w:asciiTheme="minorHAnsi" w:hAnsiTheme="minorHAnsi"/>
        </w:rPr>
        <w:t xml:space="preserve">Naast belemmerende procedures </w:t>
      </w:r>
      <w:r w:rsidR="003B4A1F" w:rsidRPr="00C60DAC">
        <w:rPr>
          <w:rFonts w:asciiTheme="minorHAnsi" w:hAnsiTheme="minorHAnsi"/>
        </w:rPr>
        <w:t xml:space="preserve">kan tot slot een verdeelde gemeenschap de prestatie van een burgerinitatief negatief </w:t>
      </w:r>
      <w:r w:rsidR="003B4A1F" w:rsidRPr="0095575E">
        <w:rPr>
          <w:rFonts w:asciiTheme="minorHAnsi" w:hAnsiTheme="minorHAnsi"/>
        </w:rPr>
        <w:t>beïnvloeden (Outmany, 2015)</w:t>
      </w:r>
      <w:r w:rsidRPr="0095575E">
        <w:rPr>
          <w:rFonts w:asciiTheme="minorHAnsi" w:hAnsiTheme="minorHAnsi"/>
        </w:rPr>
        <w:t>. De islamitische gemeenschap in Nederland is</w:t>
      </w:r>
      <w:r w:rsidR="006058C6" w:rsidRPr="0095575E">
        <w:rPr>
          <w:rFonts w:asciiTheme="minorHAnsi" w:hAnsiTheme="minorHAnsi"/>
        </w:rPr>
        <w:t xml:space="preserve"> verdeeld in stromingen, die</w:t>
      </w:r>
      <w:r w:rsidR="003B4A1F" w:rsidRPr="0095575E">
        <w:rPr>
          <w:rFonts w:asciiTheme="minorHAnsi" w:hAnsiTheme="minorHAnsi"/>
        </w:rPr>
        <w:t xml:space="preserve"> verschillende perspectieven</w:t>
      </w:r>
      <w:r w:rsidR="003B4A1F" w:rsidRPr="00C60DAC">
        <w:rPr>
          <w:rFonts w:asciiTheme="minorHAnsi" w:hAnsiTheme="minorHAnsi"/>
        </w:rPr>
        <w:t xml:space="preserve"> hebben op de richtlijnen voor het islamitisch begraven. Naast stromingen wordt de gemeenschap gekenmerkt door </w:t>
      </w:r>
      <w:r w:rsidRPr="00C60DAC">
        <w:rPr>
          <w:rFonts w:asciiTheme="minorHAnsi" w:hAnsiTheme="minorHAnsi"/>
        </w:rPr>
        <w:t xml:space="preserve">een </w:t>
      </w:r>
      <w:r w:rsidR="003B4A1F" w:rsidRPr="00C60DAC">
        <w:rPr>
          <w:rFonts w:asciiTheme="minorHAnsi" w:hAnsiTheme="minorHAnsi"/>
        </w:rPr>
        <w:t>groot aantal etniciteiten. Deze etniciteiten vallen echter voor een groot gedeelte onder de stromingen, waardoor de invloed van een stroming centraal staat en niet de etnici</w:t>
      </w:r>
      <w:r w:rsidRPr="00C60DAC">
        <w:rPr>
          <w:rFonts w:asciiTheme="minorHAnsi" w:hAnsiTheme="minorHAnsi"/>
        </w:rPr>
        <w:t>t</w:t>
      </w:r>
      <w:r w:rsidR="003B4A1F" w:rsidRPr="00C60DAC">
        <w:rPr>
          <w:rFonts w:asciiTheme="minorHAnsi" w:hAnsiTheme="minorHAnsi"/>
        </w:rPr>
        <w:t>eit</w:t>
      </w:r>
      <w:r w:rsidRPr="00C60DAC">
        <w:rPr>
          <w:rFonts w:asciiTheme="minorHAnsi" w:hAnsiTheme="minorHAnsi"/>
        </w:rPr>
        <w:t xml:space="preserve"> (Outmany, 2015)</w:t>
      </w:r>
      <w:r w:rsidR="003B4A1F" w:rsidRPr="00C60DAC">
        <w:rPr>
          <w:rFonts w:asciiTheme="minorHAnsi" w:hAnsiTheme="minorHAnsi"/>
        </w:rPr>
        <w:t>. Concreet zal onderzocht worden welke stromingen dominant zijn in Nederland, de botsende ri</w:t>
      </w:r>
      <w:r w:rsidRPr="00C60DAC">
        <w:rPr>
          <w:rFonts w:asciiTheme="minorHAnsi" w:hAnsiTheme="minorHAnsi"/>
        </w:rPr>
        <w:t xml:space="preserve">chtlijnen en de </w:t>
      </w:r>
      <w:r w:rsidR="003B4A1F" w:rsidRPr="00C60DAC">
        <w:rPr>
          <w:rFonts w:asciiTheme="minorHAnsi" w:hAnsiTheme="minorHAnsi"/>
        </w:rPr>
        <w:t>rol</w:t>
      </w:r>
      <w:r w:rsidRPr="00C60DAC">
        <w:rPr>
          <w:rFonts w:asciiTheme="minorHAnsi" w:hAnsiTheme="minorHAnsi"/>
        </w:rPr>
        <w:t xml:space="preserve"> van verschillende stromingen</w:t>
      </w:r>
      <w:r w:rsidR="003B4A1F" w:rsidRPr="00C60DAC">
        <w:rPr>
          <w:rFonts w:asciiTheme="minorHAnsi" w:hAnsiTheme="minorHAnsi"/>
        </w:rPr>
        <w:t xml:space="preserve"> binnen</w:t>
      </w:r>
      <w:r w:rsidRPr="00C60DAC">
        <w:rPr>
          <w:rFonts w:asciiTheme="minorHAnsi" w:hAnsiTheme="minorHAnsi"/>
        </w:rPr>
        <w:t xml:space="preserve"> </w:t>
      </w:r>
      <w:r w:rsidR="006058C6" w:rsidRPr="00C60DAC">
        <w:rPr>
          <w:rFonts w:asciiTheme="minorHAnsi" w:hAnsiTheme="minorHAnsi"/>
        </w:rPr>
        <w:t>het initiatief</w:t>
      </w:r>
      <w:r w:rsidRPr="00C60DAC">
        <w:rPr>
          <w:rFonts w:asciiTheme="minorHAnsi" w:hAnsiTheme="minorHAnsi"/>
        </w:rPr>
        <w:t xml:space="preserve">. Eveneens zal de negatieve invloed op prestatie onderzocht worden, zoals Outmany (2015) beschrijft in haar onderzoek. </w:t>
      </w:r>
      <w:r w:rsidR="002D19A4" w:rsidRPr="00C60DAC">
        <w:rPr>
          <w:rFonts w:asciiTheme="minorHAnsi" w:hAnsiTheme="minorHAnsi"/>
        </w:rPr>
        <w:t>O</w:t>
      </w:r>
      <w:r w:rsidR="00967DE7">
        <w:rPr>
          <w:rFonts w:asciiTheme="minorHAnsi" w:hAnsiTheme="minorHAnsi"/>
        </w:rPr>
        <w:t>p basis van deze theorie kan</w:t>
      </w:r>
      <w:r w:rsidR="002D19A4" w:rsidRPr="00C60DAC">
        <w:rPr>
          <w:rFonts w:asciiTheme="minorHAnsi" w:hAnsiTheme="minorHAnsi"/>
        </w:rPr>
        <w:t xml:space="preserve"> verwacht worden dat het bestaan van een verdeelde gemeenschap een negatieve invloed zal hebben op de prestatie van een burgerinitiatief.</w:t>
      </w:r>
    </w:p>
    <w:p w14:paraId="737B4C74" w14:textId="17337612" w:rsidR="003B4A1F" w:rsidRPr="00C60DAC" w:rsidRDefault="00A053DD" w:rsidP="002E1799">
      <w:pPr>
        <w:spacing w:line="360" w:lineRule="auto"/>
        <w:rPr>
          <w:rFonts w:asciiTheme="minorHAnsi" w:hAnsiTheme="minorHAnsi"/>
        </w:rPr>
      </w:pPr>
      <w:r w:rsidRPr="00C60DAC">
        <w:rPr>
          <w:rFonts w:asciiTheme="minorHAnsi" w:hAnsiTheme="minorHAnsi"/>
          <w:noProof/>
          <w:lang w:val="nl-NL"/>
        </w:rPr>
        <w:drawing>
          <wp:anchor distT="0" distB="0" distL="114300" distR="114300" simplePos="0" relativeHeight="251700224" behindDoc="0" locked="0" layoutInCell="1" allowOverlap="1" wp14:anchorId="056471EB" wp14:editId="339B34AA">
            <wp:simplePos x="0" y="0"/>
            <wp:positionH relativeFrom="margin">
              <wp:posOffset>2949088</wp:posOffset>
            </wp:positionH>
            <wp:positionV relativeFrom="paragraph">
              <wp:posOffset>33640</wp:posOffset>
            </wp:positionV>
            <wp:extent cx="2650490" cy="3007995"/>
            <wp:effectExtent l="0" t="0" r="0" b="1905"/>
            <wp:wrapThrough wrapText="bothSides">
              <wp:wrapPolygon edited="0">
                <wp:start x="0" y="0"/>
                <wp:lineTo x="0" y="21477"/>
                <wp:lineTo x="21424" y="21477"/>
                <wp:lineTo x="21424"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5527" t="25766" r="17289" b="19358"/>
                    <a:stretch/>
                  </pic:blipFill>
                  <pic:spPr bwMode="auto">
                    <a:xfrm>
                      <a:off x="0" y="0"/>
                      <a:ext cx="2650490" cy="3007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30E1CB" w14:textId="77DB713C" w:rsidR="003B4A1F" w:rsidRPr="00C60DAC" w:rsidRDefault="003B4A1F" w:rsidP="002E1799">
      <w:pPr>
        <w:spacing w:line="360" w:lineRule="auto"/>
        <w:ind w:firstLine="720"/>
        <w:rPr>
          <w:rFonts w:asciiTheme="minorHAnsi" w:hAnsiTheme="minorHAnsi"/>
        </w:rPr>
      </w:pPr>
    </w:p>
    <w:p w14:paraId="5A531910" w14:textId="02875F11" w:rsidR="003B4A1F" w:rsidRPr="00C60DAC" w:rsidRDefault="003B4A1F" w:rsidP="002E1799">
      <w:pPr>
        <w:spacing w:line="360" w:lineRule="auto"/>
        <w:rPr>
          <w:rFonts w:asciiTheme="minorHAnsi" w:hAnsiTheme="minorHAnsi"/>
        </w:rPr>
      </w:pPr>
    </w:p>
    <w:p w14:paraId="7DB77F91" w14:textId="77777777" w:rsidR="003B4A1F" w:rsidRPr="00C60DAC" w:rsidRDefault="003B4A1F" w:rsidP="002E1799">
      <w:pPr>
        <w:spacing w:line="360" w:lineRule="auto"/>
        <w:rPr>
          <w:rFonts w:asciiTheme="minorHAnsi" w:eastAsia="Times New Roman" w:hAnsiTheme="minorHAnsi"/>
          <w:b/>
          <w:bCs/>
          <w:color w:val="000000"/>
        </w:rPr>
      </w:pPr>
    </w:p>
    <w:p w14:paraId="03A5C707" w14:textId="77777777" w:rsidR="003B4A1F" w:rsidRPr="00C60DAC" w:rsidRDefault="003B4A1F" w:rsidP="002E1799">
      <w:pPr>
        <w:spacing w:line="360" w:lineRule="auto"/>
        <w:rPr>
          <w:rFonts w:asciiTheme="minorHAnsi" w:eastAsia="Times New Roman" w:hAnsiTheme="minorHAnsi"/>
          <w:b/>
          <w:bCs/>
          <w:color w:val="000000"/>
        </w:rPr>
      </w:pPr>
    </w:p>
    <w:p w14:paraId="09D11A02" w14:textId="77777777" w:rsidR="003B4A1F" w:rsidRPr="00C60DAC" w:rsidRDefault="003B4A1F" w:rsidP="002E1799">
      <w:pPr>
        <w:spacing w:line="360" w:lineRule="auto"/>
        <w:rPr>
          <w:rFonts w:asciiTheme="minorHAnsi" w:eastAsia="Times New Roman" w:hAnsiTheme="minorHAnsi"/>
          <w:b/>
          <w:bCs/>
          <w:color w:val="000000"/>
        </w:rPr>
      </w:pPr>
    </w:p>
    <w:p w14:paraId="35DF76A0" w14:textId="77777777" w:rsidR="003B4A1F" w:rsidRPr="00C60DAC" w:rsidRDefault="003B4A1F" w:rsidP="002E1799">
      <w:pPr>
        <w:spacing w:line="360" w:lineRule="auto"/>
        <w:rPr>
          <w:rFonts w:asciiTheme="minorHAnsi" w:eastAsia="Times New Roman" w:hAnsiTheme="minorHAnsi"/>
          <w:b/>
          <w:bCs/>
          <w:color w:val="000000"/>
        </w:rPr>
      </w:pPr>
    </w:p>
    <w:p w14:paraId="21BB1304" w14:textId="77777777" w:rsidR="003B4A1F" w:rsidRPr="00C60DAC" w:rsidRDefault="003B4A1F" w:rsidP="002E1799">
      <w:pPr>
        <w:spacing w:line="360" w:lineRule="auto"/>
        <w:rPr>
          <w:rFonts w:asciiTheme="minorHAnsi" w:eastAsia="Times New Roman" w:hAnsiTheme="minorHAnsi"/>
          <w:b/>
          <w:bCs/>
          <w:color w:val="000000"/>
        </w:rPr>
      </w:pPr>
    </w:p>
    <w:p w14:paraId="52348D81" w14:textId="35361DF2" w:rsidR="009219CF" w:rsidRPr="00C60DAC" w:rsidRDefault="002B24E1" w:rsidP="002E1799">
      <w:pPr>
        <w:spacing w:after="160" w:line="259" w:lineRule="auto"/>
        <w:rPr>
          <w:rFonts w:asciiTheme="minorHAnsi" w:eastAsia="Times New Roman" w:hAnsiTheme="minorHAnsi" w:cstheme="majorBidi"/>
          <w:b/>
          <w:color w:val="2E74B5" w:themeColor="accent1" w:themeShade="BF"/>
          <w:sz w:val="26"/>
          <w:szCs w:val="26"/>
        </w:rPr>
      </w:pPr>
      <w:r w:rsidRPr="00C60DAC">
        <w:rPr>
          <w:rFonts w:asciiTheme="minorHAnsi" w:hAnsiTheme="minorHAnsi"/>
          <w:noProof/>
          <w:lang w:val="nl-NL"/>
        </w:rPr>
        <mc:AlternateContent>
          <mc:Choice Requires="wps">
            <w:drawing>
              <wp:anchor distT="0" distB="0" distL="114300" distR="114300" simplePos="0" relativeHeight="251681792" behindDoc="0" locked="0" layoutInCell="1" allowOverlap="1" wp14:anchorId="19650E89" wp14:editId="5B3652AB">
                <wp:simplePos x="0" y="0"/>
                <wp:positionH relativeFrom="page">
                  <wp:posOffset>3940175</wp:posOffset>
                </wp:positionH>
                <wp:positionV relativeFrom="paragraph">
                  <wp:posOffset>1010285</wp:posOffset>
                </wp:positionV>
                <wp:extent cx="3493135" cy="635"/>
                <wp:effectExtent l="0" t="0" r="0" b="8255"/>
                <wp:wrapThrough wrapText="bothSides">
                  <wp:wrapPolygon edited="0">
                    <wp:start x="0" y="0"/>
                    <wp:lineTo x="0" y="20698"/>
                    <wp:lineTo x="21439" y="20698"/>
                    <wp:lineTo x="21439" y="0"/>
                    <wp:lineTo x="0" y="0"/>
                  </wp:wrapPolygon>
                </wp:wrapThrough>
                <wp:docPr id="3" name="Tekstvak 3"/>
                <wp:cNvGraphicFramePr/>
                <a:graphic xmlns:a="http://schemas.openxmlformats.org/drawingml/2006/main">
                  <a:graphicData uri="http://schemas.microsoft.com/office/word/2010/wordprocessingShape">
                    <wps:wsp>
                      <wps:cNvSpPr txBox="1"/>
                      <wps:spPr>
                        <a:xfrm>
                          <a:off x="0" y="0"/>
                          <a:ext cx="3493135" cy="635"/>
                        </a:xfrm>
                        <a:prstGeom prst="rect">
                          <a:avLst/>
                        </a:prstGeom>
                        <a:solidFill>
                          <a:prstClr val="white"/>
                        </a:solidFill>
                        <a:ln>
                          <a:noFill/>
                        </a:ln>
                        <a:effectLst/>
                      </wps:spPr>
                      <wps:txbx>
                        <w:txbxContent>
                          <w:p w14:paraId="5BCC9BBF" w14:textId="51560E2C" w:rsidR="005F347D" w:rsidRPr="00DD021F" w:rsidRDefault="005F347D" w:rsidP="0071125C">
                            <w:pPr>
                              <w:pStyle w:val="Bijschrift"/>
                              <w:rPr>
                                <w:rFonts w:asciiTheme="minorHAnsi" w:hAnsiTheme="minorHAnsi"/>
                                <w:noProof/>
                              </w:rPr>
                            </w:pPr>
                            <w:r w:rsidRPr="00DD021F">
                              <w:rPr>
                                <w:rFonts w:asciiTheme="minorHAnsi" w:hAnsiTheme="minorHAnsi"/>
                              </w:rPr>
                              <w:t xml:space="preserve">Figuur </w:t>
                            </w:r>
                            <w:r w:rsidRPr="00DD021F">
                              <w:rPr>
                                <w:rFonts w:asciiTheme="minorHAnsi" w:hAnsiTheme="minorHAnsi"/>
                              </w:rPr>
                              <w:fldChar w:fldCharType="begin"/>
                            </w:r>
                            <w:r w:rsidRPr="00DD021F">
                              <w:rPr>
                                <w:rFonts w:asciiTheme="minorHAnsi" w:hAnsiTheme="minorHAnsi"/>
                              </w:rPr>
                              <w:instrText xml:space="preserve"> SEQ Figuur \* ARABIC </w:instrText>
                            </w:r>
                            <w:r w:rsidRPr="00DD021F">
                              <w:rPr>
                                <w:rFonts w:asciiTheme="minorHAnsi" w:hAnsiTheme="minorHAnsi"/>
                              </w:rPr>
                              <w:fldChar w:fldCharType="separate"/>
                            </w:r>
                            <w:r w:rsidRPr="00DD021F">
                              <w:rPr>
                                <w:rFonts w:asciiTheme="minorHAnsi" w:hAnsiTheme="minorHAnsi"/>
                                <w:noProof/>
                              </w:rPr>
                              <w:t>1</w:t>
                            </w:r>
                            <w:r w:rsidRPr="00DD021F">
                              <w:rPr>
                                <w:rFonts w:asciiTheme="minorHAnsi" w:hAnsiTheme="minorHAnsi"/>
                              </w:rPr>
                              <w:fldChar w:fldCharType="end"/>
                            </w:r>
                            <w:r w:rsidRPr="00DD021F">
                              <w:rPr>
                                <w:rFonts w:asciiTheme="minorHAnsi" w:hAnsiTheme="minorHAnsi"/>
                              </w:rPr>
                              <w:t>: Conceptueel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650E89" id="Tekstvak 3" o:spid="_x0000_s1028" type="#_x0000_t202" style="position:absolute;margin-left:310.25pt;margin-top:79.55pt;width:275.05pt;height:.05pt;z-index:25168179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" stroked="f">
                <v:textbox style="mso-fit-shape-to-text:t" inset="0,0,0,0">
                  <w:txbxContent>
                    <w:p w14:paraId="5BCC9BBF" w14:textId="51560E2C" w:rsidR="005F347D" w:rsidRPr="00DD021F" w:rsidRDefault="005F347D" w:rsidP="0071125C">
                      <w:pPr>
                        <w:pStyle w:val="Bijschrift"/>
                        <w:rPr>
                          <w:rFonts w:asciiTheme="minorHAnsi" w:hAnsiTheme="minorHAnsi"/>
                          <w:noProof/>
                        </w:rPr>
                      </w:pPr>
                      <w:r w:rsidRPr="00DD021F">
                        <w:rPr>
                          <w:rFonts w:asciiTheme="minorHAnsi" w:hAnsiTheme="minorHAnsi"/>
                        </w:rPr>
                        <w:t xml:space="preserve">Figuur </w:t>
                      </w:r>
                      <w:r w:rsidRPr="00DD021F">
                        <w:rPr>
                          <w:rFonts w:asciiTheme="minorHAnsi" w:hAnsiTheme="minorHAnsi"/>
                        </w:rPr>
                        <w:fldChar w:fldCharType="begin"/>
                      </w:r>
                      <w:r w:rsidRPr="00DD021F">
                        <w:rPr>
                          <w:rFonts w:asciiTheme="minorHAnsi" w:hAnsiTheme="minorHAnsi"/>
                        </w:rPr>
                        <w:instrText xml:space="preserve"> SEQ Figuur \* ARABIC </w:instrText>
                      </w:r>
                      <w:r w:rsidRPr="00DD021F">
                        <w:rPr>
                          <w:rFonts w:asciiTheme="minorHAnsi" w:hAnsiTheme="minorHAnsi"/>
                        </w:rPr>
                        <w:fldChar w:fldCharType="separate"/>
                      </w:r>
                      <w:r w:rsidRPr="00DD021F">
                        <w:rPr>
                          <w:rFonts w:asciiTheme="minorHAnsi" w:hAnsiTheme="minorHAnsi"/>
                          <w:noProof/>
                        </w:rPr>
                        <w:t>1</w:t>
                      </w:r>
                      <w:r w:rsidRPr="00DD021F">
                        <w:rPr>
                          <w:rFonts w:asciiTheme="minorHAnsi" w:hAnsiTheme="minorHAnsi"/>
                        </w:rPr>
                        <w:fldChar w:fldCharType="end"/>
                      </w:r>
                      <w:r w:rsidRPr="00DD021F">
                        <w:rPr>
                          <w:rFonts w:asciiTheme="minorHAnsi" w:hAnsiTheme="minorHAnsi"/>
                        </w:rPr>
                        <w:t>: Conceptueel model</w:t>
                      </w:r>
                    </w:p>
                  </w:txbxContent>
                </v:textbox>
                <w10:wrap type="through" anchorx="page"/>
              </v:shape>
            </w:pict>
          </mc:Fallback>
        </mc:AlternateContent>
      </w:r>
      <w:r w:rsidR="009219CF" w:rsidRPr="00C60DAC">
        <w:rPr>
          <w:rFonts w:asciiTheme="minorHAnsi" w:eastAsia="Times New Roman" w:hAnsiTheme="minorHAnsi"/>
          <w:b/>
        </w:rPr>
        <w:br w:type="page"/>
      </w:r>
    </w:p>
    <w:p w14:paraId="223B5FDC" w14:textId="1142FEC5" w:rsidR="003B4A1F" w:rsidRPr="00DE0FB8" w:rsidRDefault="003B4A1F" w:rsidP="00DE0FB8">
      <w:pPr>
        <w:pStyle w:val="Kop3"/>
        <w:rPr>
          <w:rFonts w:eastAsia="Times New Roman"/>
          <w:b/>
        </w:rPr>
      </w:pPr>
      <w:bookmarkStart w:id="14" w:name="_Toc12979557"/>
      <w:r w:rsidRPr="00DE0FB8">
        <w:rPr>
          <w:rFonts w:eastAsia="Times New Roman"/>
          <w:b/>
        </w:rPr>
        <w:lastRenderedPageBreak/>
        <w:t>Hoofdstuk 3 Methodologie</w:t>
      </w:r>
      <w:bookmarkEnd w:id="14"/>
      <w:r w:rsidRPr="00DE0FB8">
        <w:rPr>
          <w:rFonts w:eastAsia="Times New Roman"/>
          <w:b/>
        </w:rPr>
        <w:t xml:space="preserve"> </w:t>
      </w:r>
    </w:p>
    <w:p w14:paraId="5AD942ED" w14:textId="1F898003" w:rsidR="003B4A1F" w:rsidRPr="00C60DAC" w:rsidRDefault="003B4A1F" w:rsidP="002E1799">
      <w:pPr>
        <w:spacing w:line="360" w:lineRule="auto"/>
        <w:rPr>
          <w:rFonts w:asciiTheme="minorHAnsi" w:eastAsia="Times New Roman" w:hAnsiTheme="minorHAnsi"/>
          <w:iCs/>
          <w:color w:val="000000"/>
        </w:rPr>
      </w:pPr>
      <w:r w:rsidRPr="00C60DAC">
        <w:rPr>
          <w:rFonts w:asciiTheme="minorHAnsi" w:eastAsia="Times New Roman" w:hAnsiTheme="minorHAnsi"/>
          <w:iCs/>
          <w:color w:val="000000"/>
        </w:rPr>
        <w:t>In dit hoofdstuk zal de opzet van het onderzoek beschreven worden. Hierin zullen de methoden, technieken en strategie van het onderzoek toegelicht worden. Daarnaast staan de elementen die het onderzoek betrouwbaar en valide maken centraal in dit hoofdstuk. De concepten die eerder in dit onderzoek zijn geïntroduceerd, zullen tevens meetbaar gemaakt worden binnen de operationalisering. Tot slot zullen aan het einde van het hoofdstuk de ethische aspecten van dit onderzoek nader toegelicht worden.</w:t>
      </w:r>
    </w:p>
    <w:p w14:paraId="5BE96D4A" w14:textId="77777777" w:rsidR="003B4A1F" w:rsidRPr="00C60DAC" w:rsidRDefault="003B4A1F" w:rsidP="002E1799">
      <w:pPr>
        <w:spacing w:line="360" w:lineRule="auto"/>
        <w:rPr>
          <w:rFonts w:asciiTheme="minorHAnsi" w:eastAsia="Times New Roman" w:hAnsiTheme="minorHAnsi"/>
          <w:i/>
          <w:iCs/>
          <w:color w:val="000000"/>
        </w:rPr>
      </w:pPr>
    </w:p>
    <w:p w14:paraId="25129F01" w14:textId="77777777" w:rsidR="003B4A1F" w:rsidRPr="00C60DAC" w:rsidRDefault="003B4A1F" w:rsidP="00DE0FB8">
      <w:pPr>
        <w:pStyle w:val="Kop3"/>
        <w:rPr>
          <w:rFonts w:eastAsia="Times New Roman"/>
        </w:rPr>
      </w:pPr>
      <w:bookmarkStart w:id="15" w:name="_Toc12979558"/>
      <w:r w:rsidRPr="00C60DAC">
        <w:rPr>
          <w:rFonts w:eastAsia="Times New Roman"/>
        </w:rPr>
        <w:t>3.1 Methoden, technieken en strategie</w:t>
      </w:r>
      <w:bookmarkEnd w:id="15"/>
    </w:p>
    <w:p w14:paraId="6A44D59C" w14:textId="249F7CC5" w:rsidR="00837C0F" w:rsidRPr="00C60DAC" w:rsidRDefault="003B4A1F" w:rsidP="00837C0F">
      <w:pPr>
        <w:spacing w:line="360" w:lineRule="auto"/>
        <w:rPr>
          <w:rFonts w:asciiTheme="minorHAnsi" w:eastAsia="Times New Roman" w:hAnsiTheme="minorHAnsi"/>
          <w:color w:val="000000"/>
        </w:rPr>
      </w:pPr>
      <w:r w:rsidRPr="00C60DAC">
        <w:rPr>
          <w:rFonts w:asciiTheme="minorHAnsi" w:eastAsia="Times New Roman" w:hAnsiTheme="minorHAnsi"/>
          <w:color w:val="000000"/>
        </w:rPr>
        <w:t xml:space="preserve">Middels een enkelvoudige </w:t>
      </w:r>
      <w:r w:rsidRPr="00C60DAC">
        <w:rPr>
          <w:rFonts w:asciiTheme="minorHAnsi" w:eastAsia="Times New Roman" w:hAnsiTheme="minorHAnsi"/>
          <w:i/>
          <w:color w:val="000000"/>
        </w:rPr>
        <w:t>case study</w:t>
      </w:r>
      <w:r w:rsidRPr="00C60DAC">
        <w:rPr>
          <w:rFonts w:asciiTheme="minorHAnsi" w:eastAsia="Times New Roman" w:hAnsiTheme="minorHAnsi"/>
          <w:color w:val="000000"/>
        </w:rPr>
        <w:t xml:space="preserve"> zal getracht worden de hoofdvraag uit dit onderzoek te beantwoorden. Het toepassen van deze strategie biedt de mogelijkheid om de specifieke casus grondig te onderzoeken</w:t>
      </w:r>
      <w:r w:rsidR="00254EC5" w:rsidRPr="00C60DAC">
        <w:rPr>
          <w:rFonts w:asciiTheme="minorHAnsi" w:eastAsia="Times New Roman" w:hAnsiTheme="minorHAnsi"/>
          <w:color w:val="000000"/>
        </w:rPr>
        <w:t xml:space="preserve"> (Babbie, 2013)</w:t>
      </w:r>
      <w:r w:rsidRPr="00C60DAC">
        <w:rPr>
          <w:rFonts w:asciiTheme="minorHAnsi" w:eastAsia="Times New Roman" w:hAnsiTheme="minorHAnsi"/>
          <w:color w:val="000000"/>
        </w:rPr>
        <w:t>.</w:t>
      </w:r>
      <w:r w:rsidR="00837C0F" w:rsidRPr="00C60DAC">
        <w:rPr>
          <w:rFonts w:asciiTheme="minorHAnsi" w:eastAsia="Times New Roman" w:hAnsiTheme="minorHAnsi"/>
          <w:color w:val="000000"/>
        </w:rPr>
        <w:t xml:space="preserve"> Juist voor deze casus is gekozen</w:t>
      </w:r>
      <w:r w:rsidR="00DE1477">
        <w:rPr>
          <w:rFonts w:asciiTheme="minorHAnsi" w:eastAsia="Times New Roman" w:hAnsiTheme="minorHAnsi"/>
          <w:color w:val="000000"/>
        </w:rPr>
        <w:t>,</w:t>
      </w:r>
      <w:r w:rsidR="00837C0F" w:rsidRPr="00C60DAC">
        <w:rPr>
          <w:rFonts w:asciiTheme="minorHAnsi" w:eastAsia="Times New Roman" w:hAnsiTheme="minorHAnsi"/>
          <w:color w:val="000000"/>
        </w:rPr>
        <w:t xml:space="preserve"> omdat burgers een specifieke faciltieit willen realiseren voor een groeiende groepering in de </w:t>
      </w:r>
      <w:r w:rsidR="007B4135" w:rsidRPr="00C60DAC">
        <w:rPr>
          <w:rFonts w:asciiTheme="minorHAnsi" w:eastAsia="Times New Roman" w:hAnsiTheme="minorHAnsi"/>
          <w:color w:val="000000"/>
        </w:rPr>
        <w:t xml:space="preserve">Nederlandse </w:t>
      </w:r>
      <w:r w:rsidR="00837C0F" w:rsidRPr="00C60DAC">
        <w:rPr>
          <w:rFonts w:asciiTheme="minorHAnsi" w:eastAsia="Times New Roman" w:hAnsiTheme="minorHAnsi"/>
          <w:color w:val="000000"/>
        </w:rPr>
        <w:t xml:space="preserve">samenleving. De overheid biedt mogelijkheden, echter ontbreekt hier </w:t>
      </w:r>
      <w:r w:rsidR="001340B0">
        <w:rPr>
          <w:rFonts w:asciiTheme="minorHAnsi" w:eastAsia="Times New Roman" w:hAnsiTheme="minorHAnsi"/>
          <w:color w:val="000000"/>
        </w:rPr>
        <w:t>een essentiële voorwaarde</w:t>
      </w:r>
      <w:r w:rsidR="00837C0F" w:rsidRPr="00C60DAC">
        <w:rPr>
          <w:rFonts w:asciiTheme="minorHAnsi" w:eastAsia="Times New Roman" w:hAnsiTheme="minorHAnsi"/>
          <w:color w:val="000000"/>
        </w:rPr>
        <w:t xml:space="preserve">. </w:t>
      </w:r>
      <w:r w:rsidR="00DE1477">
        <w:rPr>
          <w:rFonts w:asciiTheme="minorHAnsi" w:eastAsia="Times New Roman" w:hAnsiTheme="minorHAnsi"/>
          <w:color w:val="000000"/>
        </w:rPr>
        <w:t>D</w:t>
      </w:r>
      <w:r w:rsidR="00FC1AD7">
        <w:rPr>
          <w:rFonts w:asciiTheme="minorHAnsi" w:eastAsia="Times New Roman" w:hAnsiTheme="minorHAnsi"/>
          <w:color w:val="000000"/>
        </w:rPr>
        <w:t xml:space="preserve">eze casus </w:t>
      </w:r>
      <w:r w:rsidR="00DE1477">
        <w:rPr>
          <w:rFonts w:asciiTheme="minorHAnsi" w:eastAsia="Times New Roman" w:hAnsiTheme="minorHAnsi"/>
          <w:color w:val="000000"/>
        </w:rPr>
        <w:t xml:space="preserve">komt hiermee </w:t>
      </w:r>
      <w:r w:rsidR="007B4135" w:rsidRPr="00C60DAC">
        <w:rPr>
          <w:rFonts w:asciiTheme="minorHAnsi" w:eastAsia="Times New Roman" w:hAnsiTheme="minorHAnsi"/>
          <w:color w:val="000000"/>
        </w:rPr>
        <w:t xml:space="preserve">overeen </w:t>
      </w:r>
      <w:r w:rsidR="002E2B64" w:rsidRPr="00C60DAC">
        <w:rPr>
          <w:rFonts w:asciiTheme="minorHAnsi" w:eastAsia="Times New Roman" w:hAnsiTheme="minorHAnsi"/>
          <w:color w:val="000000"/>
        </w:rPr>
        <w:t xml:space="preserve">met de beschrijving </w:t>
      </w:r>
      <w:r w:rsidR="00FC1AD7">
        <w:rPr>
          <w:rFonts w:asciiTheme="minorHAnsi" w:eastAsia="Times New Roman" w:hAnsiTheme="minorHAnsi"/>
          <w:color w:val="000000"/>
        </w:rPr>
        <w:t xml:space="preserve">van burgerinitiatieven </w:t>
      </w:r>
      <w:r w:rsidR="002E2B64" w:rsidRPr="00C60DAC">
        <w:rPr>
          <w:rFonts w:asciiTheme="minorHAnsi" w:eastAsia="Times New Roman" w:hAnsiTheme="minorHAnsi"/>
          <w:color w:val="000000"/>
        </w:rPr>
        <w:t xml:space="preserve">door Specht (2012). </w:t>
      </w:r>
    </w:p>
    <w:p w14:paraId="5534BD13" w14:textId="7900C5BC" w:rsidR="003B4A1F" w:rsidRPr="00C60DAC" w:rsidRDefault="003B4A1F" w:rsidP="00DE1477">
      <w:pPr>
        <w:spacing w:line="360" w:lineRule="auto"/>
        <w:ind w:firstLine="708"/>
        <w:rPr>
          <w:rFonts w:asciiTheme="minorHAnsi" w:eastAsia="Times New Roman" w:hAnsiTheme="minorHAnsi"/>
          <w:color w:val="000000"/>
        </w:rPr>
      </w:pPr>
      <w:r w:rsidRPr="00C60DAC">
        <w:rPr>
          <w:rFonts w:asciiTheme="minorHAnsi" w:eastAsia="Times New Roman" w:hAnsiTheme="minorHAnsi"/>
          <w:color w:val="000000"/>
        </w:rPr>
        <w:t xml:space="preserve">Het onderzoek is verklarend van aard, omdat beoogd wordt de factoren weer te geven die </w:t>
      </w:r>
      <w:r w:rsidR="00A053DD" w:rsidRPr="00C60DAC">
        <w:rPr>
          <w:rFonts w:asciiTheme="minorHAnsi" w:eastAsia="Times New Roman" w:hAnsiTheme="minorHAnsi"/>
          <w:color w:val="000000"/>
        </w:rPr>
        <w:t>de</w:t>
      </w:r>
      <w:r w:rsidRPr="00C60DAC">
        <w:rPr>
          <w:rFonts w:asciiTheme="minorHAnsi" w:eastAsia="Times New Roman" w:hAnsiTheme="minorHAnsi"/>
          <w:color w:val="000000"/>
        </w:rPr>
        <w:t xml:space="preserve"> prestatie van burgerinitiatieven verklaren. Voor het vergaren van informatie zullen voo</w:t>
      </w:r>
      <w:r w:rsidR="009E0F9F" w:rsidRPr="00C60DAC">
        <w:rPr>
          <w:rFonts w:asciiTheme="minorHAnsi" w:eastAsia="Times New Roman" w:hAnsiTheme="minorHAnsi"/>
          <w:color w:val="000000"/>
        </w:rPr>
        <w:t xml:space="preserve">rnamelijk beleidsdocumenten en </w:t>
      </w:r>
      <w:r w:rsidRPr="00C60DAC">
        <w:rPr>
          <w:rFonts w:asciiTheme="minorHAnsi" w:eastAsia="Times New Roman" w:hAnsiTheme="minorHAnsi"/>
          <w:color w:val="000000"/>
        </w:rPr>
        <w:t>wetenschappelijke onderzoeken benut worden. Tevens za</w:t>
      </w:r>
      <w:r w:rsidR="00254EC5" w:rsidRPr="00C60DAC">
        <w:rPr>
          <w:rFonts w:asciiTheme="minorHAnsi" w:eastAsia="Times New Roman" w:hAnsiTheme="minorHAnsi"/>
          <w:color w:val="000000"/>
        </w:rPr>
        <w:t xml:space="preserve">l gebruik gemaakt worden van </w:t>
      </w:r>
      <w:r w:rsidRPr="00C60DAC">
        <w:rPr>
          <w:rFonts w:asciiTheme="minorHAnsi" w:eastAsia="Times New Roman" w:hAnsiTheme="minorHAnsi"/>
          <w:color w:val="000000"/>
        </w:rPr>
        <w:t xml:space="preserve">data afkomstig uit semigestructureerde interviews. Babbie (2013) beschrijft dat interviews verdiepende inzichten kunnen bieden, die het beantwoorden van de onderzoeksvraag en deelvragen ten goede zal komen. Voordat de interviews zijn afgelegd, is een </w:t>
      </w:r>
      <w:r w:rsidRPr="00C60DAC">
        <w:rPr>
          <w:rFonts w:asciiTheme="minorHAnsi" w:eastAsia="Times New Roman" w:hAnsiTheme="minorHAnsi"/>
          <w:i/>
          <w:iCs/>
          <w:color w:val="000000"/>
        </w:rPr>
        <w:t>topiclist</w:t>
      </w:r>
      <w:r w:rsidR="00DE1477">
        <w:rPr>
          <w:rFonts w:asciiTheme="minorHAnsi" w:eastAsia="Times New Roman" w:hAnsiTheme="minorHAnsi"/>
          <w:i/>
          <w:iCs/>
          <w:color w:val="000000"/>
        </w:rPr>
        <w:t xml:space="preserve"> </w:t>
      </w:r>
      <w:r w:rsidR="00DE1477">
        <w:rPr>
          <w:rFonts w:asciiTheme="minorHAnsi" w:eastAsia="Times New Roman" w:hAnsiTheme="minorHAnsi"/>
          <w:iCs/>
          <w:color w:val="000000"/>
        </w:rPr>
        <w:t>(zie bijlage)</w:t>
      </w:r>
      <w:r w:rsidR="009E0F9F" w:rsidRPr="00C60DAC">
        <w:rPr>
          <w:rFonts w:asciiTheme="minorHAnsi" w:eastAsia="Times New Roman" w:hAnsiTheme="minorHAnsi"/>
          <w:color w:val="000000"/>
        </w:rPr>
        <w:t xml:space="preserve"> </w:t>
      </w:r>
      <w:r w:rsidRPr="00C60DAC">
        <w:rPr>
          <w:rFonts w:asciiTheme="minorHAnsi" w:eastAsia="Times New Roman" w:hAnsiTheme="minorHAnsi"/>
          <w:color w:val="000000"/>
        </w:rPr>
        <w:t xml:space="preserve">opgesteld zoals aangeraden wordt door Baarda, Van der Hulst en De Goede (2012). De respondenten zijn op basis van </w:t>
      </w:r>
      <w:r w:rsidRPr="00C60DAC">
        <w:rPr>
          <w:rFonts w:asciiTheme="minorHAnsi" w:eastAsia="Times New Roman" w:hAnsiTheme="minorHAnsi"/>
          <w:i/>
          <w:color w:val="000000"/>
        </w:rPr>
        <w:t>snowball sampling</w:t>
      </w:r>
      <w:r w:rsidRPr="00C60DAC">
        <w:rPr>
          <w:rFonts w:asciiTheme="minorHAnsi" w:eastAsia="Times New Roman" w:hAnsiTheme="minorHAnsi"/>
          <w:color w:val="000000"/>
        </w:rPr>
        <w:t xml:space="preserve"> </w:t>
      </w:r>
      <w:r w:rsidR="00F52CAA" w:rsidRPr="00C60DAC">
        <w:rPr>
          <w:rFonts w:asciiTheme="minorHAnsi" w:eastAsia="Times New Roman" w:hAnsiTheme="minorHAnsi"/>
          <w:color w:val="000000"/>
        </w:rPr>
        <w:t xml:space="preserve">geworven (Creswell en Poth, 2017). </w:t>
      </w:r>
      <w:r w:rsidRPr="00C60DAC">
        <w:rPr>
          <w:rFonts w:asciiTheme="minorHAnsi" w:eastAsia="Times New Roman" w:hAnsiTheme="minorHAnsi"/>
          <w:color w:val="000000"/>
        </w:rPr>
        <w:t xml:space="preserve">Via een bestuurder van BIBIN zijn de andere respondenten </w:t>
      </w:r>
      <w:r w:rsidR="00F52CAA" w:rsidRPr="00C60DAC">
        <w:rPr>
          <w:rFonts w:asciiTheme="minorHAnsi" w:eastAsia="Times New Roman" w:hAnsiTheme="minorHAnsi"/>
          <w:color w:val="000000"/>
        </w:rPr>
        <w:t>verkregen</w:t>
      </w:r>
      <w:r w:rsidRPr="00C60DAC">
        <w:rPr>
          <w:rFonts w:asciiTheme="minorHAnsi" w:eastAsia="Times New Roman" w:hAnsiTheme="minorHAnsi"/>
          <w:color w:val="000000"/>
        </w:rPr>
        <w:t>.</w:t>
      </w:r>
      <w:r w:rsidR="00DE1477">
        <w:rPr>
          <w:rFonts w:asciiTheme="minorHAnsi" w:eastAsia="Times New Roman" w:hAnsiTheme="minorHAnsi"/>
          <w:color w:val="000000"/>
        </w:rPr>
        <w:t xml:space="preserve"> De respondenten betreffen bestuursleden van stichting BIBIN, moskee bestuurders en leden van de islamitische gemeenschap. </w:t>
      </w:r>
      <w:r w:rsidRPr="00C60DAC">
        <w:rPr>
          <w:rFonts w:asciiTheme="minorHAnsi" w:eastAsia="Times New Roman" w:hAnsiTheme="minorHAnsi"/>
          <w:color w:val="000000"/>
        </w:rPr>
        <w:t xml:space="preserve">De interviews zullen aan de hand van het programma </w:t>
      </w:r>
      <w:r w:rsidRPr="00C60DAC">
        <w:rPr>
          <w:rFonts w:asciiTheme="minorHAnsi" w:eastAsia="Times New Roman" w:hAnsiTheme="minorHAnsi"/>
          <w:i/>
          <w:color w:val="000000"/>
        </w:rPr>
        <w:t>Atlas.ti</w:t>
      </w:r>
      <w:r w:rsidRPr="00C60DAC">
        <w:rPr>
          <w:rFonts w:asciiTheme="minorHAnsi" w:eastAsia="Times New Roman" w:hAnsiTheme="minorHAnsi"/>
          <w:color w:val="000000"/>
        </w:rPr>
        <w:t xml:space="preserve"> worden gecodeerd, wat een iteratief proces is. </w:t>
      </w:r>
      <w:r w:rsidR="00837C0F" w:rsidRPr="00C60DAC">
        <w:rPr>
          <w:rFonts w:asciiTheme="minorHAnsi" w:eastAsia="Times New Roman" w:hAnsiTheme="minorHAnsi"/>
          <w:color w:val="000000"/>
        </w:rPr>
        <w:t>Het codeboek en de codeboom zijn toegevoegd als bijlage.</w:t>
      </w:r>
      <w:r w:rsidR="009E0F9F" w:rsidRPr="00C60DAC">
        <w:rPr>
          <w:rFonts w:asciiTheme="minorHAnsi" w:eastAsia="Times New Roman" w:hAnsiTheme="minorHAnsi"/>
          <w:color w:val="000000"/>
        </w:rPr>
        <w:t xml:space="preserve"> </w:t>
      </w:r>
    </w:p>
    <w:p w14:paraId="06D418DE" w14:textId="77777777" w:rsidR="00BC6A4B" w:rsidRPr="00C60DAC" w:rsidRDefault="00BC6A4B" w:rsidP="00F52CAA">
      <w:pPr>
        <w:spacing w:line="360" w:lineRule="auto"/>
        <w:ind w:firstLine="708"/>
        <w:rPr>
          <w:rFonts w:asciiTheme="minorHAnsi" w:eastAsia="Times New Roman" w:hAnsiTheme="minorHAnsi"/>
          <w:color w:val="000000"/>
        </w:rPr>
      </w:pPr>
    </w:p>
    <w:p w14:paraId="63466DCC" w14:textId="1C724C8B" w:rsidR="003B4A1F" w:rsidRPr="00C60DAC" w:rsidRDefault="000E2383" w:rsidP="00DE0FB8">
      <w:pPr>
        <w:pStyle w:val="Kop3"/>
      </w:pPr>
      <w:bookmarkStart w:id="16" w:name="_Toc12979559"/>
      <w:r w:rsidRPr="00C60DAC">
        <w:t xml:space="preserve">3.2 </w:t>
      </w:r>
      <w:r w:rsidR="003B4A1F" w:rsidRPr="00C60DAC">
        <w:t>Betrouwbaarheid en validiteit</w:t>
      </w:r>
      <w:bookmarkEnd w:id="16"/>
      <w:r w:rsidR="003B4A1F" w:rsidRPr="00C60DAC">
        <w:t xml:space="preserve"> </w:t>
      </w:r>
    </w:p>
    <w:p w14:paraId="1FEF1A88" w14:textId="49584271" w:rsidR="003B4A1F" w:rsidRPr="00C60DAC" w:rsidRDefault="003B4A1F" w:rsidP="002E1799">
      <w:pPr>
        <w:spacing w:line="360" w:lineRule="auto"/>
        <w:rPr>
          <w:rFonts w:asciiTheme="minorHAnsi" w:eastAsia="Times New Roman" w:hAnsiTheme="minorHAnsi"/>
        </w:rPr>
      </w:pPr>
      <w:r w:rsidRPr="00C60DAC">
        <w:rPr>
          <w:rFonts w:asciiTheme="minorHAnsi" w:eastAsia="Times New Roman" w:hAnsiTheme="minorHAnsi"/>
          <w:color w:val="000000"/>
        </w:rPr>
        <w:t>De interne validiteit binnen dit onderzoek wordt gereflecteerd door het gebruik van concepten en indicatoren, die eveneens binnen and</w:t>
      </w:r>
      <w:r w:rsidR="00F52CAA" w:rsidRPr="00C60DAC">
        <w:rPr>
          <w:rFonts w:asciiTheme="minorHAnsi" w:eastAsia="Times New Roman" w:hAnsiTheme="minorHAnsi"/>
          <w:color w:val="000000"/>
        </w:rPr>
        <w:t>er wetenschappelijk onderzoek zijn</w:t>
      </w:r>
      <w:r w:rsidRPr="00C60DAC">
        <w:rPr>
          <w:rFonts w:asciiTheme="minorHAnsi" w:eastAsia="Times New Roman" w:hAnsiTheme="minorHAnsi"/>
          <w:color w:val="000000"/>
        </w:rPr>
        <w:t xml:space="preserve"> toegepast. Hiermee ontstaat zekerheid over het feit dat de concepten meten w</w:t>
      </w:r>
      <w:r w:rsidR="00254EC5" w:rsidRPr="00C60DAC">
        <w:rPr>
          <w:rFonts w:asciiTheme="minorHAnsi" w:eastAsia="Times New Roman" w:hAnsiTheme="minorHAnsi"/>
          <w:color w:val="000000"/>
        </w:rPr>
        <w:t>at er gemeten dient te worden (V</w:t>
      </w:r>
      <w:r w:rsidRPr="00C60DAC">
        <w:rPr>
          <w:rFonts w:asciiTheme="minorHAnsi" w:eastAsia="Times New Roman" w:hAnsiTheme="minorHAnsi"/>
          <w:color w:val="000000"/>
        </w:rPr>
        <w:t xml:space="preserve">an Thiel, 2007). Externe validiteit, is echter beperkt binnen een </w:t>
      </w:r>
      <w:r w:rsidRPr="00C60DAC">
        <w:rPr>
          <w:rFonts w:asciiTheme="minorHAnsi" w:eastAsia="Times New Roman" w:hAnsiTheme="minorHAnsi"/>
          <w:i/>
          <w:color w:val="000000"/>
        </w:rPr>
        <w:t>case study</w:t>
      </w:r>
      <w:r w:rsidRPr="00C60DAC">
        <w:rPr>
          <w:rFonts w:asciiTheme="minorHAnsi" w:eastAsia="Times New Roman" w:hAnsiTheme="minorHAnsi"/>
          <w:color w:val="000000"/>
        </w:rPr>
        <w:t xml:space="preserve">. Het is lastig om de resultaten van een specifieke </w:t>
      </w:r>
      <w:r w:rsidRPr="00C60DAC">
        <w:rPr>
          <w:rFonts w:asciiTheme="minorHAnsi" w:eastAsia="Times New Roman" w:hAnsiTheme="minorHAnsi"/>
          <w:i/>
          <w:color w:val="000000"/>
        </w:rPr>
        <w:t>case</w:t>
      </w:r>
      <w:r w:rsidRPr="00C60DAC">
        <w:rPr>
          <w:rFonts w:asciiTheme="minorHAnsi" w:eastAsia="Times New Roman" w:hAnsiTheme="minorHAnsi"/>
          <w:color w:val="000000"/>
        </w:rPr>
        <w:t xml:space="preserve"> te generaliseren. </w:t>
      </w:r>
      <w:r w:rsidR="008C1E26" w:rsidRPr="00C60DAC">
        <w:rPr>
          <w:rFonts w:asciiTheme="minorHAnsi" w:eastAsia="Times New Roman" w:hAnsiTheme="minorHAnsi"/>
          <w:color w:val="000000"/>
        </w:rPr>
        <w:t>Verder</w:t>
      </w:r>
      <w:r w:rsidRPr="00C60DAC">
        <w:rPr>
          <w:rFonts w:asciiTheme="minorHAnsi" w:eastAsia="Times New Roman" w:hAnsiTheme="minorHAnsi"/>
          <w:color w:val="000000"/>
        </w:rPr>
        <w:t xml:space="preserve"> is het onderzoek betrouwbaar door de bewuste keuze en verscheidenheid aan respondenten, die de totstandkoming en uitvoering van </w:t>
      </w:r>
      <w:r w:rsidR="00F52CAA" w:rsidRPr="00C60DAC">
        <w:rPr>
          <w:rFonts w:asciiTheme="minorHAnsi" w:eastAsia="Times New Roman" w:hAnsiTheme="minorHAnsi"/>
          <w:color w:val="000000"/>
        </w:rPr>
        <w:t xml:space="preserve">het </w:t>
      </w:r>
      <w:r w:rsidRPr="00C60DAC">
        <w:rPr>
          <w:rFonts w:asciiTheme="minorHAnsi" w:eastAsia="Times New Roman" w:hAnsiTheme="minorHAnsi"/>
          <w:color w:val="000000"/>
        </w:rPr>
        <w:t xml:space="preserve">burgerinitiatief </w:t>
      </w:r>
      <w:r w:rsidRPr="00C60DAC">
        <w:rPr>
          <w:rFonts w:asciiTheme="minorHAnsi" w:eastAsia="Times New Roman" w:hAnsiTheme="minorHAnsi"/>
          <w:color w:val="000000"/>
        </w:rPr>
        <w:lastRenderedPageBreak/>
        <w:t xml:space="preserve">kunnen weergeven. Daarnaast wordt de betrouwbaarheid versterkt door een juiste documentatie van de onderzoeksmethoden en de data </w:t>
      </w:r>
      <w:r w:rsidRPr="00C60DAC">
        <w:rPr>
          <w:rFonts w:asciiTheme="minorHAnsi" w:eastAsia="Times New Roman" w:hAnsiTheme="minorHAnsi"/>
          <w:i/>
          <w:color w:val="000000"/>
        </w:rPr>
        <w:t xml:space="preserve">(Atlas.ti). </w:t>
      </w:r>
      <w:r w:rsidR="00254EC5" w:rsidRPr="00C60DAC">
        <w:rPr>
          <w:rFonts w:asciiTheme="minorHAnsi" w:eastAsia="Times New Roman" w:hAnsiTheme="minorHAnsi"/>
          <w:color w:val="000000"/>
        </w:rPr>
        <w:t xml:space="preserve">Hierdoor is het mogelijk </w:t>
      </w:r>
      <w:r w:rsidRPr="00C60DAC">
        <w:rPr>
          <w:rFonts w:asciiTheme="minorHAnsi" w:eastAsia="Times New Roman" w:hAnsiTheme="minorHAnsi"/>
          <w:color w:val="000000"/>
        </w:rPr>
        <w:t>om dit onderzoek te herhalen</w:t>
      </w:r>
      <w:r w:rsidR="000E2383" w:rsidRPr="00C60DAC">
        <w:rPr>
          <w:rFonts w:asciiTheme="minorHAnsi" w:eastAsia="Times New Roman" w:hAnsiTheme="minorHAnsi"/>
          <w:color w:val="000000"/>
        </w:rPr>
        <w:t>,</w:t>
      </w:r>
      <w:r w:rsidRPr="00C60DAC">
        <w:rPr>
          <w:rFonts w:asciiTheme="minorHAnsi" w:eastAsia="Times New Roman" w:hAnsiTheme="minorHAnsi"/>
          <w:color w:val="000000"/>
        </w:rPr>
        <w:t xml:space="preserve"> doordat een helde</w:t>
      </w:r>
      <w:r w:rsidR="00F52CAA" w:rsidRPr="00C60DAC">
        <w:rPr>
          <w:rFonts w:asciiTheme="minorHAnsi" w:eastAsia="Times New Roman" w:hAnsiTheme="minorHAnsi"/>
          <w:color w:val="000000"/>
        </w:rPr>
        <w:t>re inzage wordt gegeven in de</w:t>
      </w:r>
      <w:r w:rsidRPr="00C60DAC">
        <w:rPr>
          <w:rFonts w:asciiTheme="minorHAnsi" w:eastAsia="Times New Roman" w:hAnsiTheme="minorHAnsi"/>
          <w:color w:val="000000"/>
        </w:rPr>
        <w:t xml:space="preserve"> ondernomen stappen en de interpretaties die daarop volgden. </w:t>
      </w:r>
    </w:p>
    <w:p w14:paraId="32D98AB4" w14:textId="77777777" w:rsidR="003B4A1F" w:rsidRPr="00C60DAC" w:rsidRDefault="003B4A1F" w:rsidP="002E1799">
      <w:pPr>
        <w:spacing w:line="360" w:lineRule="auto"/>
        <w:rPr>
          <w:rFonts w:asciiTheme="minorHAnsi" w:eastAsia="Times New Roman" w:hAnsiTheme="minorHAnsi"/>
        </w:rPr>
      </w:pPr>
    </w:p>
    <w:p w14:paraId="5EAAF72D" w14:textId="5D8E6A41" w:rsidR="003B4A1F" w:rsidRPr="00C60DAC" w:rsidRDefault="000E2383" w:rsidP="00DE0FB8">
      <w:pPr>
        <w:pStyle w:val="Kop3"/>
        <w:rPr>
          <w:rFonts w:eastAsia="Times New Roman"/>
        </w:rPr>
      </w:pPr>
      <w:bookmarkStart w:id="17" w:name="_Toc12979560"/>
      <w:r w:rsidRPr="00C60DAC">
        <w:rPr>
          <w:rFonts w:eastAsia="Times New Roman"/>
        </w:rPr>
        <w:t>3.3</w:t>
      </w:r>
      <w:r w:rsidR="003B4A1F" w:rsidRPr="00C60DAC">
        <w:rPr>
          <w:rFonts w:eastAsia="Times New Roman"/>
        </w:rPr>
        <w:t xml:space="preserve"> Operationalisering</w:t>
      </w:r>
      <w:bookmarkEnd w:id="17"/>
      <w:r w:rsidR="003B4A1F" w:rsidRPr="00C60DAC">
        <w:rPr>
          <w:rFonts w:eastAsia="Times New Roman"/>
        </w:rPr>
        <w:t xml:space="preserve"> </w:t>
      </w:r>
    </w:p>
    <w:p w14:paraId="5FD966BE" w14:textId="77777777" w:rsidR="003B4A1F" w:rsidRPr="00C60DAC" w:rsidRDefault="003B4A1F" w:rsidP="002E1799">
      <w:pPr>
        <w:spacing w:line="360" w:lineRule="auto"/>
        <w:rPr>
          <w:rFonts w:asciiTheme="minorHAnsi" w:eastAsia="Times New Roman" w:hAnsiTheme="minorHAnsi"/>
          <w:u w:val="single"/>
        </w:rPr>
      </w:pPr>
      <w:r w:rsidRPr="00C60DAC">
        <w:rPr>
          <w:rFonts w:asciiTheme="minorHAnsi" w:eastAsia="Times New Roman" w:hAnsiTheme="minorHAnsi"/>
          <w:color w:val="000000"/>
          <w:u w:val="single"/>
        </w:rPr>
        <w:t xml:space="preserve">Afhankelijke variabele </w:t>
      </w:r>
    </w:p>
    <w:p w14:paraId="3247685B" w14:textId="578E6D2E" w:rsidR="003B4A1F" w:rsidRPr="00C60DAC" w:rsidRDefault="003B4A1F" w:rsidP="002E1799">
      <w:pPr>
        <w:spacing w:line="360" w:lineRule="auto"/>
        <w:rPr>
          <w:rFonts w:asciiTheme="minorHAnsi" w:eastAsia="Times New Roman" w:hAnsiTheme="minorHAnsi"/>
        </w:rPr>
      </w:pPr>
      <w:r w:rsidRPr="00C60DAC">
        <w:rPr>
          <w:rFonts w:asciiTheme="minorHAnsi" w:eastAsia="Times New Roman" w:hAnsiTheme="minorHAnsi"/>
          <w:color w:val="000000"/>
        </w:rPr>
        <w:t xml:space="preserve">De afhankelijke variabele in dit onderzoek is de prestatie van burgerinitiatieven. De afhankelijke variabele zal meetbaar gemaakt worden door te focussen op de huidige output van BIBIN en op welke wijze de doelstelling </w:t>
      </w:r>
      <w:r w:rsidR="00837C0F" w:rsidRPr="00C60DAC">
        <w:rPr>
          <w:rFonts w:asciiTheme="minorHAnsi" w:eastAsia="Times New Roman" w:hAnsiTheme="minorHAnsi"/>
          <w:color w:val="000000"/>
        </w:rPr>
        <w:t>en duurzaamheid hierin terugkomen.</w:t>
      </w:r>
      <w:r w:rsidRPr="00C60DAC">
        <w:rPr>
          <w:rFonts w:asciiTheme="minorHAnsi" w:eastAsia="Times New Roman" w:hAnsiTheme="minorHAnsi"/>
          <w:color w:val="000000"/>
        </w:rPr>
        <w:t xml:space="preserve"> Hierbij kan sprake zijn van </w:t>
      </w:r>
      <w:r w:rsidR="00627F42">
        <w:rPr>
          <w:rFonts w:asciiTheme="minorHAnsi" w:eastAsia="Times New Roman" w:hAnsiTheme="minorHAnsi"/>
          <w:color w:val="000000"/>
        </w:rPr>
        <w:t xml:space="preserve">een </w:t>
      </w:r>
      <w:r w:rsidR="00837C0F" w:rsidRPr="00C60DAC">
        <w:rPr>
          <w:rFonts w:asciiTheme="minorHAnsi" w:eastAsia="Times New Roman" w:hAnsiTheme="minorHAnsi"/>
          <w:color w:val="000000"/>
        </w:rPr>
        <w:t>positieve of negatieve invloed.</w:t>
      </w:r>
      <w:r w:rsidRPr="00C60DAC">
        <w:rPr>
          <w:rFonts w:asciiTheme="minorHAnsi" w:eastAsia="Times New Roman" w:hAnsiTheme="minorHAnsi"/>
          <w:color w:val="000000"/>
        </w:rPr>
        <w:t xml:space="preserve"> </w:t>
      </w:r>
    </w:p>
    <w:p w14:paraId="787B4305" w14:textId="631BD010" w:rsidR="003B4A1F" w:rsidRPr="00C60DAC" w:rsidRDefault="003B4A1F" w:rsidP="002E1799">
      <w:pPr>
        <w:spacing w:line="360" w:lineRule="auto"/>
        <w:rPr>
          <w:rFonts w:asciiTheme="minorHAnsi" w:eastAsia="Times New Roman" w:hAnsiTheme="minorHAnsi"/>
        </w:rPr>
      </w:pPr>
    </w:p>
    <w:p w14:paraId="2BC72076" w14:textId="77777777" w:rsidR="003B4A1F" w:rsidRPr="00C60DAC" w:rsidRDefault="003B4A1F" w:rsidP="002E1799">
      <w:pPr>
        <w:spacing w:line="360" w:lineRule="auto"/>
        <w:rPr>
          <w:rFonts w:asciiTheme="minorHAnsi" w:eastAsia="Times New Roman" w:hAnsiTheme="minorHAnsi"/>
          <w:color w:val="000000"/>
          <w:u w:val="single"/>
        </w:rPr>
      </w:pPr>
      <w:r w:rsidRPr="00C60DAC">
        <w:rPr>
          <w:rFonts w:asciiTheme="minorHAnsi" w:eastAsia="Times New Roman" w:hAnsiTheme="minorHAnsi"/>
          <w:color w:val="000000"/>
          <w:u w:val="single"/>
        </w:rPr>
        <w:t>Onafhankelijke variabelen</w:t>
      </w:r>
    </w:p>
    <w:p w14:paraId="11351C45" w14:textId="77777777" w:rsidR="003B4A1F" w:rsidRPr="00C60DAC" w:rsidRDefault="003B4A1F" w:rsidP="002E1799">
      <w:pPr>
        <w:spacing w:line="360" w:lineRule="auto"/>
        <w:rPr>
          <w:rFonts w:asciiTheme="minorHAnsi" w:eastAsia="Times New Roman" w:hAnsiTheme="minorHAnsi"/>
          <w:i/>
        </w:rPr>
      </w:pPr>
      <w:r w:rsidRPr="00C60DAC">
        <w:rPr>
          <w:rFonts w:asciiTheme="minorHAnsi" w:eastAsia="Times New Roman" w:hAnsiTheme="minorHAnsi"/>
          <w:i/>
          <w:color w:val="000000"/>
        </w:rPr>
        <w:t xml:space="preserve">Netwerkstructuur </w:t>
      </w:r>
    </w:p>
    <w:p w14:paraId="3D8A4EE5" w14:textId="1BB0A407" w:rsidR="003B4A1F" w:rsidRPr="00C60DAC" w:rsidRDefault="00577F3D" w:rsidP="002E1799">
      <w:pPr>
        <w:spacing w:line="360" w:lineRule="auto"/>
        <w:rPr>
          <w:rFonts w:asciiTheme="minorHAnsi" w:eastAsia="Times New Roman" w:hAnsiTheme="minorHAnsi"/>
        </w:rPr>
      </w:pPr>
      <w:r w:rsidRPr="00C60DAC">
        <w:rPr>
          <w:rFonts w:asciiTheme="minorHAnsi" w:hAnsiTheme="minorHAnsi"/>
          <w:noProof/>
          <w:lang w:val="nl-NL"/>
        </w:rPr>
        <w:drawing>
          <wp:anchor distT="0" distB="0" distL="114300" distR="114300" simplePos="0" relativeHeight="251682816" behindDoc="0" locked="0" layoutInCell="1" allowOverlap="1" wp14:anchorId="1B4F19B5" wp14:editId="2F5AFE9B">
            <wp:simplePos x="0" y="0"/>
            <wp:positionH relativeFrom="margin">
              <wp:posOffset>3060496</wp:posOffset>
            </wp:positionH>
            <wp:positionV relativeFrom="paragraph">
              <wp:posOffset>634377</wp:posOffset>
            </wp:positionV>
            <wp:extent cx="2769235" cy="941070"/>
            <wp:effectExtent l="0" t="0" r="0" b="0"/>
            <wp:wrapThrough wrapText="bothSides">
              <wp:wrapPolygon edited="0">
                <wp:start x="0" y="0"/>
                <wp:lineTo x="0" y="20988"/>
                <wp:lineTo x="21397" y="20988"/>
                <wp:lineTo x="21397" y="0"/>
                <wp:lineTo x="0" y="0"/>
              </wp:wrapPolygon>
            </wp:wrapThrough>
            <wp:docPr id="8" name="Afbeelding 8"/>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11">
                      <a:extLst>
                        <a:ext uri="{28A0092B-C50C-407E-A947-70E740481C1C}">
                          <a14:useLocalDpi xmlns:a14="http://schemas.microsoft.com/office/drawing/2010/main" val="0"/>
                        </a:ext>
                      </a:extLst>
                    </a:blip>
                    <a:srcRect l="16622" t="50413" r="43803" b="25137"/>
                    <a:stretch/>
                  </pic:blipFill>
                  <pic:spPr bwMode="auto">
                    <a:xfrm>
                      <a:off x="0" y="0"/>
                      <a:ext cx="2769235" cy="941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4A1F" w:rsidRPr="00C60DAC">
        <w:rPr>
          <w:rFonts w:asciiTheme="minorHAnsi" w:eastAsia="Times New Roman" w:hAnsiTheme="minorHAnsi"/>
          <w:color w:val="000000"/>
        </w:rPr>
        <w:t xml:space="preserve">Netwerkstructuur dient </w:t>
      </w:r>
      <w:r w:rsidR="000E2383" w:rsidRPr="00C60DAC">
        <w:rPr>
          <w:rFonts w:asciiTheme="minorHAnsi" w:eastAsia="Times New Roman" w:hAnsiTheme="minorHAnsi"/>
          <w:i/>
          <w:iCs/>
          <w:color w:val="000000"/>
        </w:rPr>
        <w:t xml:space="preserve">polycentrisch </w:t>
      </w:r>
      <w:r w:rsidR="003B4A1F" w:rsidRPr="00C60DAC">
        <w:rPr>
          <w:rFonts w:asciiTheme="minorHAnsi" w:eastAsia="Times New Roman" w:hAnsiTheme="minorHAnsi"/>
          <w:color w:val="000000"/>
        </w:rPr>
        <w:t>te zijn, waarbij de drijvende kracht verdeeld is over meerdere werkgroepen. Hiermee wordt voorkomen dat één persoon de drijvende kracht is achter het initiatief</w:t>
      </w:r>
      <w:r w:rsidR="00837C0F" w:rsidRPr="00C60DAC">
        <w:rPr>
          <w:rFonts w:asciiTheme="minorHAnsi" w:eastAsia="Times New Roman" w:hAnsiTheme="minorHAnsi"/>
          <w:color w:val="000000"/>
        </w:rPr>
        <w:t xml:space="preserve"> (Igalla en van Meerkerk, 2015)</w:t>
      </w:r>
      <w:r w:rsidR="003B4A1F" w:rsidRPr="00C60DAC">
        <w:rPr>
          <w:rFonts w:asciiTheme="minorHAnsi" w:eastAsia="Times New Roman" w:hAnsiTheme="minorHAnsi"/>
          <w:color w:val="000000"/>
        </w:rPr>
        <w:t>. Deze onafhankelijke variabele wordt meetbaar gemaakt door:</w:t>
      </w:r>
    </w:p>
    <w:p w14:paraId="7E017A22" w14:textId="3015CD80" w:rsidR="003B4A1F" w:rsidRPr="00C60DAC" w:rsidRDefault="005D71F9" w:rsidP="00D31605">
      <w:pPr>
        <w:numPr>
          <w:ilvl w:val="0"/>
          <w:numId w:val="1"/>
        </w:numPr>
        <w:spacing w:line="360" w:lineRule="auto"/>
        <w:textAlignment w:val="baseline"/>
        <w:rPr>
          <w:rFonts w:asciiTheme="minorHAnsi" w:eastAsia="Times New Roman" w:hAnsiTheme="minorHAnsi"/>
          <w:color w:val="000000"/>
        </w:rPr>
      </w:pPr>
      <w:r w:rsidRPr="00C60DAC">
        <w:rPr>
          <w:rFonts w:asciiTheme="minorHAnsi" w:hAnsiTheme="minorHAnsi"/>
          <w:noProof/>
          <w:lang w:val="nl-NL"/>
        </w:rPr>
        <mc:AlternateContent>
          <mc:Choice Requires="wps">
            <w:drawing>
              <wp:anchor distT="0" distB="0" distL="114300" distR="114300" simplePos="0" relativeHeight="251684864" behindDoc="0" locked="0" layoutInCell="1" allowOverlap="1" wp14:anchorId="171C941B" wp14:editId="01F0E8F7">
                <wp:simplePos x="0" y="0"/>
                <wp:positionH relativeFrom="column">
                  <wp:posOffset>3177540</wp:posOffset>
                </wp:positionH>
                <wp:positionV relativeFrom="paragraph">
                  <wp:posOffset>490220</wp:posOffset>
                </wp:positionV>
                <wp:extent cx="2360295" cy="635"/>
                <wp:effectExtent l="0" t="0" r="1905" b="8255"/>
                <wp:wrapThrough wrapText="bothSides">
                  <wp:wrapPolygon edited="0">
                    <wp:start x="0" y="0"/>
                    <wp:lineTo x="0" y="20698"/>
                    <wp:lineTo x="21443" y="20698"/>
                    <wp:lineTo x="21443" y="0"/>
                    <wp:lineTo x="0" y="0"/>
                  </wp:wrapPolygon>
                </wp:wrapThrough>
                <wp:docPr id="1" name="Tekstvak 1"/>
                <wp:cNvGraphicFramePr/>
                <a:graphic xmlns:a="http://schemas.openxmlformats.org/drawingml/2006/main">
                  <a:graphicData uri="http://schemas.microsoft.com/office/word/2010/wordprocessingShape">
                    <wps:wsp>
                      <wps:cNvSpPr txBox="1"/>
                      <wps:spPr>
                        <a:xfrm>
                          <a:off x="0" y="0"/>
                          <a:ext cx="2360295" cy="635"/>
                        </a:xfrm>
                        <a:prstGeom prst="rect">
                          <a:avLst/>
                        </a:prstGeom>
                        <a:solidFill>
                          <a:prstClr val="white"/>
                        </a:solidFill>
                        <a:ln>
                          <a:noFill/>
                        </a:ln>
                        <a:effectLst/>
                      </wps:spPr>
                      <wps:txbx>
                        <w:txbxContent>
                          <w:p w14:paraId="7F3C503A" w14:textId="4D0D90B2" w:rsidR="005F347D" w:rsidRPr="00DD021F" w:rsidRDefault="005F347D" w:rsidP="000E2383">
                            <w:pPr>
                              <w:pStyle w:val="Bijschrift"/>
                              <w:rPr>
                                <w:rFonts w:asciiTheme="minorHAnsi" w:hAnsiTheme="minorHAnsi"/>
                                <w:noProof/>
                              </w:rPr>
                            </w:pPr>
                            <w:r w:rsidRPr="00DD021F">
                              <w:rPr>
                                <w:rFonts w:asciiTheme="minorHAnsi" w:hAnsiTheme="minorHAnsi"/>
                              </w:rPr>
                              <w:t xml:space="preserve">Figuur </w:t>
                            </w:r>
                            <w:r w:rsidRPr="00DD021F">
                              <w:rPr>
                                <w:rFonts w:asciiTheme="minorHAnsi" w:hAnsiTheme="minorHAnsi"/>
                              </w:rPr>
                              <w:fldChar w:fldCharType="begin"/>
                            </w:r>
                            <w:r w:rsidRPr="00DD021F">
                              <w:rPr>
                                <w:rFonts w:asciiTheme="minorHAnsi" w:hAnsiTheme="minorHAnsi"/>
                              </w:rPr>
                              <w:instrText xml:space="preserve"> SEQ Figuur \* ARABIC </w:instrText>
                            </w:r>
                            <w:r w:rsidRPr="00DD021F">
                              <w:rPr>
                                <w:rFonts w:asciiTheme="minorHAnsi" w:hAnsiTheme="minorHAnsi"/>
                              </w:rPr>
                              <w:fldChar w:fldCharType="separate"/>
                            </w:r>
                            <w:r w:rsidRPr="00DD021F">
                              <w:rPr>
                                <w:rFonts w:asciiTheme="minorHAnsi" w:hAnsiTheme="minorHAnsi"/>
                                <w:noProof/>
                              </w:rPr>
                              <w:t>2</w:t>
                            </w:r>
                            <w:r w:rsidRPr="00DD021F">
                              <w:rPr>
                                <w:rFonts w:asciiTheme="minorHAnsi" w:hAnsiTheme="minorHAnsi"/>
                              </w:rPr>
                              <w:fldChar w:fldCharType="end"/>
                            </w:r>
                            <w:r w:rsidRPr="00DD021F">
                              <w:rPr>
                                <w:rFonts w:asciiTheme="minorHAnsi" w:hAnsiTheme="minorHAnsi"/>
                              </w:rPr>
                              <w:t>: Indicatoren Netwerkstructuur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1C941B" id="Tekstvak 1" o:spid="_x0000_s1029" type="#_x0000_t202" style="position:absolute;left:0;text-align:left;margin-left:250.2pt;margin-top:38.6pt;width:185.85pt;height:.0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" stroked="f">
                <v:textbox style="mso-fit-shape-to-text:t" inset="0,0,0,0">
                  <w:txbxContent>
                    <w:p w14:paraId="7F3C503A" w14:textId="4D0D90B2" w:rsidR="005F347D" w:rsidRPr="00DD021F" w:rsidRDefault="005F347D" w:rsidP="000E2383">
                      <w:pPr>
                        <w:pStyle w:val="Bijschrift"/>
                        <w:rPr>
                          <w:rFonts w:asciiTheme="minorHAnsi" w:hAnsiTheme="minorHAnsi"/>
                          <w:noProof/>
                        </w:rPr>
                      </w:pPr>
                      <w:r w:rsidRPr="00DD021F">
                        <w:rPr>
                          <w:rFonts w:asciiTheme="minorHAnsi" w:hAnsiTheme="minorHAnsi"/>
                        </w:rPr>
                        <w:t xml:space="preserve">Figuur </w:t>
                      </w:r>
                      <w:r w:rsidRPr="00DD021F">
                        <w:rPr>
                          <w:rFonts w:asciiTheme="minorHAnsi" w:hAnsiTheme="minorHAnsi"/>
                        </w:rPr>
                        <w:fldChar w:fldCharType="begin"/>
                      </w:r>
                      <w:r w:rsidRPr="00DD021F">
                        <w:rPr>
                          <w:rFonts w:asciiTheme="minorHAnsi" w:hAnsiTheme="minorHAnsi"/>
                        </w:rPr>
                        <w:instrText xml:space="preserve"> SEQ Figuur \* ARABIC </w:instrText>
                      </w:r>
                      <w:r w:rsidRPr="00DD021F">
                        <w:rPr>
                          <w:rFonts w:asciiTheme="minorHAnsi" w:hAnsiTheme="minorHAnsi"/>
                        </w:rPr>
                        <w:fldChar w:fldCharType="separate"/>
                      </w:r>
                      <w:r w:rsidRPr="00DD021F">
                        <w:rPr>
                          <w:rFonts w:asciiTheme="minorHAnsi" w:hAnsiTheme="minorHAnsi"/>
                          <w:noProof/>
                        </w:rPr>
                        <w:t>2</w:t>
                      </w:r>
                      <w:r w:rsidRPr="00DD021F">
                        <w:rPr>
                          <w:rFonts w:asciiTheme="minorHAnsi" w:hAnsiTheme="minorHAnsi"/>
                        </w:rPr>
                        <w:fldChar w:fldCharType="end"/>
                      </w:r>
                      <w:r w:rsidRPr="00DD021F">
                        <w:rPr>
                          <w:rFonts w:asciiTheme="minorHAnsi" w:hAnsiTheme="minorHAnsi"/>
                        </w:rPr>
                        <w:t>: Indicatoren Netwerkstructuur</w:t>
                      </w:r>
                    </w:p>
                  </w:txbxContent>
                </v:textbox>
                <w10:wrap type="through"/>
              </v:shape>
            </w:pict>
          </mc:Fallback>
        </mc:AlternateContent>
      </w:r>
      <w:r w:rsidR="003B4A1F" w:rsidRPr="00C60DAC">
        <w:rPr>
          <w:rFonts w:asciiTheme="minorHAnsi" w:eastAsia="Times New Roman" w:hAnsiTheme="minorHAnsi"/>
          <w:color w:val="000000"/>
        </w:rPr>
        <w:t>de aanwezigheid van een dr</w:t>
      </w:r>
      <w:r w:rsidR="00577F3D" w:rsidRPr="00C60DAC">
        <w:rPr>
          <w:rFonts w:asciiTheme="minorHAnsi" w:eastAsia="Times New Roman" w:hAnsiTheme="minorHAnsi"/>
          <w:color w:val="000000"/>
        </w:rPr>
        <w:t>ijvende kracht te identificeren.</w:t>
      </w:r>
    </w:p>
    <w:p w14:paraId="19B76D7B" w14:textId="0F2C4312" w:rsidR="003B4A1F" w:rsidRPr="00C60DAC" w:rsidRDefault="003B4A1F" w:rsidP="00D31605">
      <w:pPr>
        <w:numPr>
          <w:ilvl w:val="0"/>
          <w:numId w:val="1"/>
        </w:numPr>
        <w:spacing w:line="360" w:lineRule="auto"/>
        <w:textAlignment w:val="baseline"/>
        <w:rPr>
          <w:rFonts w:asciiTheme="minorHAnsi" w:eastAsia="Times New Roman" w:hAnsiTheme="minorHAnsi"/>
          <w:color w:val="000000"/>
        </w:rPr>
      </w:pPr>
      <w:r w:rsidRPr="00C60DAC">
        <w:rPr>
          <w:rFonts w:asciiTheme="minorHAnsi" w:eastAsia="Times New Roman" w:hAnsiTheme="minorHAnsi"/>
          <w:color w:val="000000"/>
        </w:rPr>
        <w:t>het bestaan van meerdere klieken</w:t>
      </w:r>
      <w:r w:rsidR="00F52CAA" w:rsidRPr="00C60DAC">
        <w:rPr>
          <w:rFonts w:asciiTheme="minorHAnsi" w:eastAsia="Times New Roman" w:hAnsiTheme="minorHAnsi"/>
          <w:color w:val="000000"/>
        </w:rPr>
        <w:t xml:space="preserve"> (werkgroepen)</w:t>
      </w:r>
      <w:r w:rsidRPr="00C60DAC">
        <w:rPr>
          <w:rFonts w:asciiTheme="minorHAnsi" w:eastAsia="Times New Roman" w:hAnsiTheme="minorHAnsi"/>
          <w:color w:val="000000"/>
        </w:rPr>
        <w:t xml:space="preserve">. </w:t>
      </w:r>
      <w:r w:rsidR="00577F3D" w:rsidRPr="00C60DAC">
        <w:rPr>
          <w:rFonts w:asciiTheme="minorHAnsi" w:eastAsia="Times New Roman" w:hAnsiTheme="minorHAnsi"/>
          <w:color w:val="000000"/>
        </w:rPr>
        <w:t xml:space="preserve">In dit onderzoek is gekozen voor minimaal 3 leden voor een werkgroep, door de schaal van het initiatief. </w:t>
      </w:r>
    </w:p>
    <w:p w14:paraId="6DC3D9A1" w14:textId="7A9DEE5D" w:rsidR="003B4A1F" w:rsidRPr="00C60DAC" w:rsidRDefault="003B4A1F" w:rsidP="002E1799">
      <w:pPr>
        <w:spacing w:line="360" w:lineRule="auto"/>
        <w:rPr>
          <w:rFonts w:asciiTheme="minorHAnsi" w:eastAsia="Times New Roman" w:hAnsiTheme="minorHAnsi"/>
        </w:rPr>
      </w:pPr>
    </w:p>
    <w:p w14:paraId="0D80F41F" w14:textId="44C4960E" w:rsidR="003B4A1F" w:rsidRPr="00C60DAC" w:rsidRDefault="003B4A1F" w:rsidP="002E1799">
      <w:pPr>
        <w:spacing w:line="360" w:lineRule="auto"/>
        <w:rPr>
          <w:rFonts w:asciiTheme="minorHAnsi" w:eastAsia="Times New Roman" w:hAnsiTheme="minorHAnsi"/>
          <w:i/>
        </w:rPr>
      </w:pPr>
      <w:r w:rsidRPr="00C60DAC">
        <w:rPr>
          <w:rFonts w:asciiTheme="minorHAnsi" w:eastAsia="Times New Roman" w:hAnsiTheme="minorHAnsi"/>
          <w:i/>
          <w:color w:val="000000"/>
        </w:rPr>
        <w:t xml:space="preserve">Organisatieomgeving </w:t>
      </w:r>
    </w:p>
    <w:p w14:paraId="2721FBD7" w14:textId="1A337B06" w:rsidR="003B4A1F" w:rsidRPr="00C60DAC" w:rsidRDefault="003B4A1F" w:rsidP="002E1799">
      <w:pPr>
        <w:spacing w:line="360" w:lineRule="auto"/>
        <w:rPr>
          <w:rFonts w:asciiTheme="minorHAnsi" w:eastAsia="Times New Roman" w:hAnsiTheme="minorHAnsi"/>
        </w:rPr>
      </w:pPr>
      <w:r w:rsidRPr="00C60DAC">
        <w:rPr>
          <w:rFonts w:asciiTheme="minorHAnsi" w:eastAsia="Times New Roman" w:hAnsiTheme="minorHAnsi"/>
          <w:color w:val="000000"/>
        </w:rPr>
        <w:t xml:space="preserve">De organisatie omgeving dient volgens (Igalla en van Meerkerk, 2015) van een aantal zaken voorzien te zijn, zodat het </w:t>
      </w:r>
      <w:r w:rsidR="00C77637" w:rsidRPr="00C60DAC">
        <w:rPr>
          <w:rFonts w:asciiTheme="minorHAnsi" w:eastAsia="Times New Roman" w:hAnsiTheme="minorHAnsi"/>
          <w:color w:val="000000"/>
        </w:rPr>
        <w:t>een positieve invloed heeft op de prestatie</w:t>
      </w:r>
      <w:r w:rsidRPr="00C60DAC">
        <w:rPr>
          <w:rFonts w:asciiTheme="minorHAnsi" w:eastAsia="Times New Roman" w:hAnsiTheme="minorHAnsi"/>
          <w:color w:val="000000"/>
        </w:rPr>
        <w:t xml:space="preserve">. De organisatie omgeving wordt meetbaar gemaakt door: </w:t>
      </w:r>
    </w:p>
    <w:p w14:paraId="5DC731E2" w14:textId="29459196" w:rsidR="003B4A1F" w:rsidRPr="00C60DAC" w:rsidRDefault="003B4A1F" w:rsidP="00D31605">
      <w:pPr>
        <w:numPr>
          <w:ilvl w:val="0"/>
          <w:numId w:val="2"/>
        </w:numPr>
        <w:spacing w:line="360" w:lineRule="auto"/>
        <w:textAlignment w:val="baseline"/>
        <w:rPr>
          <w:rFonts w:asciiTheme="minorHAnsi" w:eastAsia="Times New Roman" w:hAnsiTheme="minorHAnsi"/>
          <w:color w:val="000000"/>
        </w:rPr>
      </w:pPr>
      <w:r w:rsidRPr="00C60DAC">
        <w:rPr>
          <w:rFonts w:asciiTheme="minorHAnsi" w:eastAsia="Times New Roman" w:hAnsiTheme="minorHAnsi"/>
          <w:color w:val="000000"/>
        </w:rPr>
        <w:t>het bestaan van een fysieke werkplek zoals een kantoor. Deze kan als een aanspreekpunt diene</w:t>
      </w:r>
      <w:r w:rsidR="00577F3D" w:rsidRPr="00C60DAC">
        <w:rPr>
          <w:rFonts w:asciiTheme="minorHAnsi" w:eastAsia="Times New Roman" w:hAnsiTheme="minorHAnsi"/>
          <w:color w:val="000000"/>
        </w:rPr>
        <w:t xml:space="preserve">n voor burgers/geïnteresseerden. </w:t>
      </w:r>
    </w:p>
    <w:p w14:paraId="304D83BE" w14:textId="4F3C26BD" w:rsidR="000E2383" w:rsidRPr="00C60DAC" w:rsidRDefault="0095575E" w:rsidP="00D31605">
      <w:pPr>
        <w:numPr>
          <w:ilvl w:val="0"/>
          <w:numId w:val="2"/>
        </w:numPr>
        <w:spacing w:line="360" w:lineRule="auto"/>
        <w:textAlignment w:val="baseline"/>
        <w:rPr>
          <w:rFonts w:asciiTheme="minorHAnsi" w:eastAsia="Times New Roman" w:hAnsiTheme="minorHAnsi"/>
          <w:color w:val="000000"/>
        </w:rPr>
      </w:pPr>
      <w:r w:rsidRPr="00C60DAC">
        <w:rPr>
          <w:rFonts w:asciiTheme="minorHAnsi" w:hAnsiTheme="minorHAnsi"/>
          <w:noProof/>
          <w:lang w:val="nl-NL"/>
        </w:rPr>
        <mc:AlternateContent>
          <mc:Choice Requires="wps">
            <w:drawing>
              <wp:anchor distT="0" distB="0" distL="114300" distR="114300" simplePos="0" relativeHeight="251686912" behindDoc="0" locked="0" layoutInCell="1" allowOverlap="1" wp14:anchorId="2D2C67AE" wp14:editId="46EA4670">
                <wp:simplePos x="0" y="0"/>
                <wp:positionH relativeFrom="margin">
                  <wp:posOffset>3199130</wp:posOffset>
                </wp:positionH>
                <wp:positionV relativeFrom="paragraph">
                  <wp:posOffset>965200</wp:posOffset>
                </wp:positionV>
                <wp:extent cx="2621280" cy="635"/>
                <wp:effectExtent l="0" t="0" r="7620" b="8255"/>
                <wp:wrapSquare wrapText="bothSides"/>
                <wp:docPr id="9" name="Tekstvak 9"/>
                <wp:cNvGraphicFramePr/>
                <a:graphic xmlns:a="http://schemas.openxmlformats.org/drawingml/2006/main">
                  <a:graphicData uri="http://schemas.microsoft.com/office/word/2010/wordprocessingShape">
                    <wps:wsp>
                      <wps:cNvSpPr txBox="1"/>
                      <wps:spPr>
                        <a:xfrm>
                          <a:off x="0" y="0"/>
                          <a:ext cx="2621280" cy="635"/>
                        </a:xfrm>
                        <a:prstGeom prst="rect">
                          <a:avLst/>
                        </a:prstGeom>
                        <a:solidFill>
                          <a:prstClr val="white"/>
                        </a:solidFill>
                        <a:ln>
                          <a:noFill/>
                        </a:ln>
                        <a:effectLst/>
                      </wps:spPr>
                      <wps:txbx>
                        <w:txbxContent>
                          <w:p w14:paraId="3CB63315" w14:textId="143AB275" w:rsidR="005F347D" w:rsidRPr="00DD021F" w:rsidRDefault="005F347D" w:rsidP="000E2383">
                            <w:pPr>
                              <w:pStyle w:val="Bijschrift"/>
                              <w:rPr>
                                <w:rFonts w:asciiTheme="minorHAnsi" w:hAnsiTheme="minorHAnsi"/>
                                <w:noProof/>
                              </w:rPr>
                            </w:pPr>
                            <w:r w:rsidRPr="00DD021F">
                              <w:rPr>
                                <w:rFonts w:asciiTheme="minorHAnsi" w:hAnsiTheme="minorHAnsi"/>
                              </w:rPr>
                              <w:t xml:space="preserve">Figuur </w:t>
                            </w:r>
                            <w:r w:rsidRPr="00DD021F">
                              <w:rPr>
                                <w:rFonts w:asciiTheme="minorHAnsi" w:hAnsiTheme="minorHAnsi"/>
                              </w:rPr>
                              <w:fldChar w:fldCharType="begin"/>
                            </w:r>
                            <w:r w:rsidRPr="00DD021F">
                              <w:rPr>
                                <w:rFonts w:asciiTheme="minorHAnsi" w:hAnsiTheme="minorHAnsi"/>
                              </w:rPr>
                              <w:instrText xml:space="preserve"> SEQ Figuur \* ARABIC </w:instrText>
                            </w:r>
                            <w:r w:rsidRPr="00DD021F">
                              <w:rPr>
                                <w:rFonts w:asciiTheme="minorHAnsi" w:hAnsiTheme="minorHAnsi"/>
                              </w:rPr>
                              <w:fldChar w:fldCharType="separate"/>
                            </w:r>
                            <w:r w:rsidRPr="00DD021F">
                              <w:rPr>
                                <w:rFonts w:asciiTheme="minorHAnsi" w:hAnsiTheme="minorHAnsi"/>
                                <w:noProof/>
                              </w:rPr>
                              <w:t>3</w:t>
                            </w:r>
                            <w:r w:rsidRPr="00DD021F">
                              <w:rPr>
                                <w:rFonts w:asciiTheme="minorHAnsi" w:hAnsiTheme="minorHAnsi"/>
                              </w:rPr>
                              <w:fldChar w:fldCharType="end"/>
                            </w:r>
                            <w:r w:rsidRPr="00DD021F">
                              <w:rPr>
                                <w:rFonts w:asciiTheme="minorHAnsi" w:hAnsiTheme="minorHAnsi"/>
                              </w:rPr>
                              <w:t>: Indicatoren Organisatieomgeving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2C67AE" id="Tekstvak 9" o:spid="_x0000_s1030" type="#_x0000_t202" style="position:absolute;left:0;text-align:left;margin-left:251.9pt;margin-top:76pt;width:206.4pt;height:.05pt;z-index:2516869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" stroked="f">
                <v:textbox style="mso-fit-shape-to-text:t" inset="0,0,0,0">
                  <w:txbxContent>
                    <w:p w14:paraId="3CB63315" w14:textId="143AB275" w:rsidR="005F347D" w:rsidRPr="00DD021F" w:rsidRDefault="005F347D" w:rsidP="000E2383">
                      <w:pPr>
                        <w:pStyle w:val="Bijschrift"/>
                        <w:rPr>
                          <w:rFonts w:asciiTheme="minorHAnsi" w:hAnsiTheme="minorHAnsi"/>
                          <w:noProof/>
                        </w:rPr>
                      </w:pPr>
                      <w:r w:rsidRPr="00DD021F">
                        <w:rPr>
                          <w:rFonts w:asciiTheme="minorHAnsi" w:hAnsiTheme="minorHAnsi"/>
                        </w:rPr>
                        <w:t xml:space="preserve">Figuur </w:t>
                      </w:r>
                      <w:r w:rsidRPr="00DD021F">
                        <w:rPr>
                          <w:rFonts w:asciiTheme="minorHAnsi" w:hAnsiTheme="minorHAnsi"/>
                        </w:rPr>
                        <w:fldChar w:fldCharType="begin"/>
                      </w:r>
                      <w:r w:rsidRPr="00DD021F">
                        <w:rPr>
                          <w:rFonts w:asciiTheme="minorHAnsi" w:hAnsiTheme="minorHAnsi"/>
                        </w:rPr>
                        <w:instrText xml:space="preserve"> SEQ Figuur \* ARABIC </w:instrText>
                      </w:r>
                      <w:r w:rsidRPr="00DD021F">
                        <w:rPr>
                          <w:rFonts w:asciiTheme="minorHAnsi" w:hAnsiTheme="minorHAnsi"/>
                        </w:rPr>
                        <w:fldChar w:fldCharType="separate"/>
                      </w:r>
                      <w:r w:rsidRPr="00DD021F">
                        <w:rPr>
                          <w:rFonts w:asciiTheme="minorHAnsi" w:hAnsiTheme="minorHAnsi"/>
                          <w:noProof/>
                        </w:rPr>
                        <w:t>3</w:t>
                      </w:r>
                      <w:r w:rsidRPr="00DD021F">
                        <w:rPr>
                          <w:rFonts w:asciiTheme="minorHAnsi" w:hAnsiTheme="minorHAnsi"/>
                        </w:rPr>
                        <w:fldChar w:fldCharType="end"/>
                      </w:r>
                      <w:r w:rsidRPr="00DD021F">
                        <w:rPr>
                          <w:rFonts w:asciiTheme="minorHAnsi" w:hAnsiTheme="minorHAnsi"/>
                        </w:rPr>
                        <w:t>: Indicatoren Organisatieomgeving</w:t>
                      </w:r>
                    </w:p>
                  </w:txbxContent>
                </v:textbox>
                <w10:wrap type="square" anchorx="margin"/>
              </v:shape>
            </w:pict>
          </mc:Fallback>
        </mc:AlternateContent>
      </w:r>
      <w:r w:rsidR="00577F3D" w:rsidRPr="00C60DAC">
        <w:rPr>
          <w:rFonts w:asciiTheme="minorHAnsi" w:hAnsiTheme="minorHAnsi"/>
          <w:noProof/>
          <w:lang w:val="nl-NL"/>
        </w:rPr>
        <w:drawing>
          <wp:anchor distT="114300" distB="114300" distL="114300" distR="114300" simplePos="0" relativeHeight="251669504" behindDoc="0" locked="0" layoutInCell="1" hidden="0" allowOverlap="1" wp14:anchorId="0FD09336" wp14:editId="6AB8295C">
            <wp:simplePos x="0" y="0"/>
            <wp:positionH relativeFrom="margin">
              <wp:align>right</wp:align>
            </wp:positionH>
            <wp:positionV relativeFrom="paragraph">
              <wp:posOffset>21195</wp:posOffset>
            </wp:positionV>
            <wp:extent cx="2621667" cy="1018988"/>
            <wp:effectExtent l="0" t="0" r="762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21095" t="25368" r="42026" b="49262"/>
                    <a:stretch>
                      <a:fillRect/>
                    </a:stretch>
                  </pic:blipFill>
                  <pic:spPr>
                    <a:xfrm>
                      <a:off x="0" y="0"/>
                      <a:ext cx="2621667" cy="1018988"/>
                    </a:xfrm>
                    <a:prstGeom prst="rect">
                      <a:avLst/>
                    </a:prstGeom>
                    <a:ln/>
                  </pic:spPr>
                </pic:pic>
              </a:graphicData>
            </a:graphic>
          </wp:anchor>
        </w:drawing>
      </w:r>
      <w:r w:rsidR="00DD021F">
        <w:rPr>
          <w:rFonts w:asciiTheme="minorHAnsi" w:eastAsia="Times New Roman" w:hAnsiTheme="minorHAnsi"/>
          <w:color w:val="000000"/>
        </w:rPr>
        <w:t>de oprichting van een stichting.</w:t>
      </w:r>
    </w:p>
    <w:p w14:paraId="3DD18F95" w14:textId="47C20504" w:rsidR="003B4A1F" w:rsidRDefault="003B4A1F" w:rsidP="00D31605">
      <w:pPr>
        <w:numPr>
          <w:ilvl w:val="0"/>
          <w:numId w:val="2"/>
        </w:numPr>
        <w:spacing w:line="360" w:lineRule="auto"/>
        <w:textAlignment w:val="baseline"/>
        <w:rPr>
          <w:rFonts w:asciiTheme="minorHAnsi" w:eastAsia="Times New Roman" w:hAnsiTheme="minorHAnsi"/>
          <w:color w:val="000000"/>
        </w:rPr>
      </w:pPr>
      <w:r w:rsidRPr="00C60DAC">
        <w:rPr>
          <w:rFonts w:asciiTheme="minorHAnsi" w:eastAsia="Times New Roman" w:hAnsiTheme="minorHAnsi"/>
          <w:color w:val="000000"/>
        </w:rPr>
        <w:t>het gebruik van een website waarbij actualiteiten, doelstelling en communicatie centraal staan.</w:t>
      </w:r>
      <w:r w:rsidR="000E2383" w:rsidRPr="00C60DAC">
        <w:rPr>
          <w:rFonts w:asciiTheme="minorHAnsi" w:eastAsia="Times New Roman" w:hAnsiTheme="minorHAnsi"/>
          <w:color w:val="000000"/>
        </w:rPr>
        <w:t xml:space="preserve"> </w:t>
      </w:r>
    </w:p>
    <w:p w14:paraId="0DFF7021" w14:textId="77777777" w:rsidR="00627F42" w:rsidRPr="00C60DAC" w:rsidRDefault="00627F42" w:rsidP="00627F42">
      <w:pPr>
        <w:spacing w:line="360" w:lineRule="auto"/>
        <w:ind w:left="720"/>
        <w:textAlignment w:val="baseline"/>
        <w:rPr>
          <w:rFonts w:asciiTheme="minorHAnsi" w:eastAsia="Times New Roman" w:hAnsiTheme="minorHAnsi"/>
          <w:color w:val="000000"/>
        </w:rPr>
      </w:pPr>
    </w:p>
    <w:p w14:paraId="6E189919" w14:textId="76B20C8F" w:rsidR="003B4A1F" w:rsidRPr="00C60DAC" w:rsidRDefault="00837C0F" w:rsidP="00577F3D">
      <w:pPr>
        <w:spacing w:after="160" w:line="259" w:lineRule="auto"/>
        <w:rPr>
          <w:rFonts w:asciiTheme="minorHAnsi" w:eastAsia="Times New Roman" w:hAnsiTheme="minorHAnsi"/>
          <w:i/>
          <w:color w:val="000000"/>
        </w:rPr>
      </w:pPr>
      <w:r w:rsidRPr="00C60DAC">
        <w:rPr>
          <w:rFonts w:asciiTheme="minorHAnsi" w:hAnsiTheme="minorHAnsi"/>
          <w:noProof/>
          <w:lang w:val="nl-NL"/>
        </w:rPr>
        <w:lastRenderedPageBreak/>
        <w:drawing>
          <wp:anchor distT="0" distB="0" distL="114300" distR="114300" simplePos="0" relativeHeight="251679744" behindDoc="0" locked="0" layoutInCell="1" allowOverlap="1" wp14:anchorId="6CA7AA10" wp14:editId="3944B75C">
            <wp:simplePos x="0" y="0"/>
            <wp:positionH relativeFrom="margin">
              <wp:align>right</wp:align>
            </wp:positionH>
            <wp:positionV relativeFrom="paragraph">
              <wp:posOffset>240665</wp:posOffset>
            </wp:positionV>
            <wp:extent cx="2286000" cy="1330960"/>
            <wp:effectExtent l="0" t="0" r="0" b="2540"/>
            <wp:wrapThrough wrapText="bothSides">
              <wp:wrapPolygon edited="0">
                <wp:start x="0" y="0"/>
                <wp:lineTo x="0" y="21332"/>
                <wp:lineTo x="21420" y="21332"/>
                <wp:lineTo x="21420" y="0"/>
                <wp:lineTo x="0" y="0"/>
              </wp:wrapPolygon>
            </wp:wrapThrough>
            <wp:docPr id="4" name="image7.png"/>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3" cstate="print">
                      <a:extLst>
                        <a:ext uri="{28A0092B-C50C-407E-A947-70E740481C1C}">
                          <a14:useLocalDpi xmlns:a14="http://schemas.microsoft.com/office/drawing/2010/main" val="0"/>
                        </a:ext>
                      </a:extLst>
                    </a:blip>
                    <a:srcRect l="11578" t="25958" r="47009" b="31268"/>
                    <a:stretch>
                      <a:fillRect/>
                    </a:stretch>
                  </pic:blipFill>
                  <pic:spPr>
                    <a:xfrm>
                      <a:off x="0" y="0"/>
                      <a:ext cx="2286000" cy="1330960"/>
                    </a:xfrm>
                    <a:prstGeom prst="rect">
                      <a:avLst/>
                    </a:prstGeom>
                    <a:ln/>
                  </pic:spPr>
                </pic:pic>
              </a:graphicData>
            </a:graphic>
            <wp14:sizeRelH relativeFrom="page">
              <wp14:pctWidth>0</wp14:pctWidth>
            </wp14:sizeRelH>
            <wp14:sizeRelV relativeFrom="page">
              <wp14:pctHeight>0</wp14:pctHeight>
            </wp14:sizeRelV>
          </wp:anchor>
        </w:drawing>
      </w:r>
      <w:r w:rsidR="003B4A1F" w:rsidRPr="00C60DAC">
        <w:rPr>
          <w:rFonts w:asciiTheme="minorHAnsi" w:eastAsia="Times New Roman" w:hAnsiTheme="minorHAnsi"/>
          <w:i/>
          <w:color w:val="000000"/>
        </w:rPr>
        <w:t>Ontwikkeld verdienmodel</w:t>
      </w:r>
    </w:p>
    <w:p w14:paraId="40B644D9" w14:textId="7BAD6FED" w:rsidR="003B4A1F" w:rsidRPr="00C60DAC" w:rsidRDefault="00545763" w:rsidP="002E1799">
      <w:pPr>
        <w:spacing w:line="360" w:lineRule="auto"/>
        <w:rPr>
          <w:rFonts w:asciiTheme="minorHAnsi" w:eastAsia="Times New Roman" w:hAnsiTheme="minorHAnsi"/>
        </w:rPr>
      </w:pPr>
      <w:r>
        <w:rPr>
          <w:rFonts w:asciiTheme="minorHAnsi" w:eastAsia="Times New Roman" w:hAnsiTheme="minorHAnsi"/>
        </w:rPr>
        <w:t xml:space="preserve">Diverse inkomsten kunnen zorgen voor een positieve invloed op prestatie </w:t>
      </w:r>
      <w:r w:rsidR="00CF6B01" w:rsidRPr="00C60DAC">
        <w:rPr>
          <w:rFonts w:asciiTheme="minorHAnsi" w:hAnsiTheme="minorHAnsi"/>
          <w:noProof/>
          <w:lang w:val="nl-NL"/>
        </w:rPr>
        <mc:AlternateContent>
          <mc:Choice Requires="wps">
            <w:drawing>
              <wp:anchor distT="0" distB="0" distL="114300" distR="114300" simplePos="0" relativeHeight="251688960" behindDoc="0" locked="0" layoutInCell="1" allowOverlap="1" wp14:anchorId="65DF6ADF" wp14:editId="0BC435DA">
                <wp:simplePos x="0" y="0"/>
                <wp:positionH relativeFrom="margin">
                  <wp:posOffset>3505991</wp:posOffset>
                </wp:positionH>
                <wp:positionV relativeFrom="paragraph">
                  <wp:posOffset>1337993</wp:posOffset>
                </wp:positionV>
                <wp:extent cx="2221865" cy="635"/>
                <wp:effectExtent l="0" t="0" r="6985" b="0"/>
                <wp:wrapThrough wrapText="bothSides">
                  <wp:wrapPolygon edited="0">
                    <wp:start x="0" y="0"/>
                    <wp:lineTo x="0" y="20052"/>
                    <wp:lineTo x="21483" y="20052"/>
                    <wp:lineTo x="21483" y="0"/>
                    <wp:lineTo x="0" y="0"/>
                  </wp:wrapPolygon>
                </wp:wrapThrough>
                <wp:docPr id="12" name="Tekstvak 12"/>
                <wp:cNvGraphicFramePr/>
                <a:graphic xmlns:a="http://schemas.openxmlformats.org/drawingml/2006/main">
                  <a:graphicData uri="http://schemas.microsoft.com/office/word/2010/wordprocessingShape">
                    <wps:wsp>
                      <wps:cNvSpPr txBox="1"/>
                      <wps:spPr>
                        <a:xfrm>
                          <a:off x="0" y="0"/>
                          <a:ext cx="2221865" cy="635"/>
                        </a:xfrm>
                        <a:prstGeom prst="rect">
                          <a:avLst/>
                        </a:prstGeom>
                        <a:solidFill>
                          <a:prstClr val="white"/>
                        </a:solidFill>
                        <a:ln>
                          <a:noFill/>
                        </a:ln>
                        <a:effectLst/>
                      </wps:spPr>
                      <wps:txbx>
                        <w:txbxContent>
                          <w:p w14:paraId="40CE0D1E" w14:textId="67958B29" w:rsidR="005F347D" w:rsidRPr="00DD021F" w:rsidRDefault="005F347D" w:rsidP="000E2383">
                            <w:pPr>
                              <w:pStyle w:val="Bijschrift"/>
                              <w:rPr>
                                <w:rFonts w:asciiTheme="minorHAnsi" w:eastAsia="Times New Roman" w:hAnsiTheme="minorHAnsi"/>
                                <w:color w:val="000000"/>
                              </w:rPr>
                            </w:pPr>
                            <w:r w:rsidRPr="00DD021F">
                              <w:rPr>
                                <w:rFonts w:asciiTheme="minorHAnsi" w:hAnsiTheme="minorHAnsi"/>
                              </w:rPr>
                              <w:t xml:space="preserve">Figuur </w:t>
                            </w:r>
                            <w:r w:rsidRPr="00DD021F">
                              <w:rPr>
                                <w:rFonts w:asciiTheme="minorHAnsi" w:hAnsiTheme="minorHAnsi"/>
                              </w:rPr>
                              <w:fldChar w:fldCharType="begin"/>
                            </w:r>
                            <w:r w:rsidRPr="00DD021F">
                              <w:rPr>
                                <w:rFonts w:asciiTheme="minorHAnsi" w:hAnsiTheme="minorHAnsi"/>
                              </w:rPr>
                              <w:instrText xml:space="preserve"> SEQ Figuur \* ARABIC </w:instrText>
                            </w:r>
                            <w:r w:rsidRPr="00DD021F">
                              <w:rPr>
                                <w:rFonts w:asciiTheme="minorHAnsi" w:hAnsiTheme="minorHAnsi"/>
                              </w:rPr>
                              <w:fldChar w:fldCharType="separate"/>
                            </w:r>
                            <w:r w:rsidRPr="00DD021F">
                              <w:rPr>
                                <w:rFonts w:asciiTheme="minorHAnsi" w:hAnsiTheme="minorHAnsi"/>
                                <w:noProof/>
                              </w:rPr>
                              <w:t>4</w:t>
                            </w:r>
                            <w:r w:rsidRPr="00DD021F">
                              <w:rPr>
                                <w:rFonts w:asciiTheme="minorHAnsi" w:hAnsiTheme="minorHAnsi"/>
                              </w:rPr>
                              <w:fldChar w:fldCharType="end"/>
                            </w:r>
                            <w:r w:rsidRPr="00DD021F">
                              <w:rPr>
                                <w:rFonts w:asciiTheme="minorHAnsi" w:hAnsiTheme="minorHAnsi"/>
                              </w:rPr>
                              <w:t>: Indicatoren Ontwikkeld Verdienmodel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DF6ADF" id="Tekstvak 12" o:spid="_x0000_s1031" type="#_x0000_t202" style="position:absolute;margin-left:276.05pt;margin-top:105.35pt;width:174.95pt;height:.05pt;z-index:251688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" stroked="f">
                <v:textbox style="mso-fit-shape-to-text:t" inset="0,0,0,0">
                  <w:txbxContent>
                    <w:p w14:paraId="40CE0D1E" w14:textId="67958B29" w:rsidR="005F347D" w:rsidRPr="00DD021F" w:rsidRDefault="005F347D" w:rsidP="000E2383">
                      <w:pPr>
                        <w:pStyle w:val="Bijschrift"/>
                        <w:rPr>
                          <w:rFonts w:asciiTheme="minorHAnsi" w:eastAsia="Times New Roman" w:hAnsiTheme="minorHAnsi"/>
                          <w:color w:val="000000"/>
                        </w:rPr>
                      </w:pPr>
                      <w:r w:rsidRPr="00DD021F">
                        <w:rPr>
                          <w:rFonts w:asciiTheme="minorHAnsi" w:hAnsiTheme="minorHAnsi"/>
                        </w:rPr>
                        <w:t xml:space="preserve">Figuur </w:t>
                      </w:r>
                      <w:r w:rsidRPr="00DD021F">
                        <w:rPr>
                          <w:rFonts w:asciiTheme="minorHAnsi" w:hAnsiTheme="minorHAnsi"/>
                        </w:rPr>
                        <w:fldChar w:fldCharType="begin"/>
                      </w:r>
                      <w:r w:rsidRPr="00DD021F">
                        <w:rPr>
                          <w:rFonts w:asciiTheme="minorHAnsi" w:hAnsiTheme="minorHAnsi"/>
                        </w:rPr>
                        <w:instrText xml:space="preserve"> SEQ Figuur \* ARABIC </w:instrText>
                      </w:r>
                      <w:r w:rsidRPr="00DD021F">
                        <w:rPr>
                          <w:rFonts w:asciiTheme="minorHAnsi" w:hAnsiTheme="minorHAnsi"/>
                        </w:rPr>
                        <w:fldChar w:fldCharType="separate"/>
                      </w:r>
                      <w:r w:rsidRPr="00DD021F">
                        <w:rPr>
                          <w:rFonts w:asciiTheme="minorHAnsi" w:hAnsiTheme="minorHAnsi"/>
                          <w:noProof/>
                        </w:rPr>
                        <w:t>4</w:t>
                      </w:r>
                      <w:r w:rsidRPr="00DD021F">
                        <w:rPr>
                          <w:rFonts w:asciiTheme="minorHAnsi" w:hAnsiTheme="minorHAnsi"/>
                        </w:rPr>
                        <w:fldChar w:fldCharType="end"/>
                      </w:r>
                      <w:r w:rsidRPr="00DD021F">
                        <w:rPr>
                          <w:rFonts w:asciiTheme="minorHAnsi" w:hAnsiTheme="minorHAnsi"/>
                        </w:rPr>
                        <w:t>: Indicatoren Ontwikkeld Verdienmodel</w:t>
                      </w:r>
                    </w:p>
                  </w:txbxContent>
                </v:textbox>
                <w10:wrap type="through" anchorx="margin"/>
              </v:shape>
            </w:pict>
          </mc:Fallback>
        </mc:AlternateContent>
      </w:r>
      <w:r w:rsidR="003B4A1F" w:rsidRPr="00C60DAC">
        <w:rPr>
          <w:rFonts w:asciiTheme="minorHAnsi" w:eastAsia="Times New Roman" w:hAnsiTheme="minorHAnsi"/>
          <w:color w:val="000000"/>
        </w:rPr>
        <w:t xml:space="preserve">(Van Meerkerk, Kleinhans en Molenveld, 2018). Deze onafhankelijke variabele wordt meetbaar gemaakt door de aanwezigheid en </w:t>
      </w:r>
      <w:r w:rsidR="00577F3D" w:rsidRPr="00C60DAC">
        <w:rPr>
          <w:rFonts w:asciiTheme="minorHAnsi" w:eastAsia="Times New Roman" w:hAnsiTheme="minorHAnsi"/>
          <w:color w:val="000000"/>
        </w:rPr>
        <w:t>mate</w:t>
      </w:r>
      <w:r w:rsidR="003B4A1F" w:rsidRPr="00C60DAC">
        <w:rPr>
          <w:rFonts w:asciiTheme="minorHAnsi" w:eastAsia="Times New Roman" w:hAnsiTheme="minorHAnsi"/>
          <w:color w:val="000000"/>
        </w:rPr>
        <w:t xml:space="preserve"> </w:t>
      </w:r>
      <w:r w:rsidR="00577F3D" w:rsidRPr="00C60DAC">
        <w:rPr>
          <w:rFonts w:asciiTheme="minorHAnsi" w:eastAsia="Times New Roman" w:hAnsiTheme="minorHAnsi"/>
          <w:color w:val="000000"/>
        </w:rPr>
        <w:t xml:space="preserve">van </w:t>
      </w:r>
      <w:r w:rsidR="003B4A1F" w:rsidRPr="00C60DAC">
        <w:rPr>
          <w:rFonts w:asciiTheme="minorHAnsi" w:eastAsia="Times New Roman" w:hAnsiTheme="minorHAnsi"/>
          <w:color w:val="000000"/>
        </w:rPr>
        <w:t xml:space="preserve">overheidssubsidie, ledenbijdragen, subsidie non-profit organisatie, donaties en verkoop van goederen of diensten. </w:t>
      </w:r>
    </w:p>
    <w:p w14:paraId="59A0FBDA" w14:textId="77777777" w:rsidR="00545763" w:rsidRPr="00C60DAC" w:rsidRDefault="00545763" w:rsidP="002E1799">
      <w:pPr>
        <w:spacing w:line="360" w:lineRule="auto"/>
        <w:rPr>
          <w:rFonts w:asciiTheme="minorHAnsi" w:eastAsia="Times New Roman" w:hAnsiTheme="minorHAnsi"/>
        </w:rPr>
      </w:pPr>
    </w:p>
    <w:p w14:paraId="54074995" w14:textId="6DA9F09F" w:rsidR="003B4A1F" w:rsidRPr="00C60DAC" w:rsidRDefault="00CF6B01" w:rsidP="002E1799">
      <w:pPr>
        <w:spacing w:line="360" w:lineRule="auto"/>
        <w:rPr>
          <w:rFonts w:asciiTheme="minorHAnsi" w:eastAsia="Times New Roman" w:hAnsiTheme="minorHAnsi"/>
          <w:i/>
        </w:rPr>
      </w:pPr>
      <w:r w:rsidRPr="00C60DAC">
        <w:rPr>
          <w:rFonts w:asciiTheme="minorHAnsi" w:eastAsia="Times New Roman" w:hAnsiTheme="minorHAnsi"/>
          <w:i/>
          <w:color w:val="000000"/>
        </w:rPr>
        <w:t>Sociaal</w:t>
      </w:r>
      <w:r w:rsidR="003B4A1F" w:rsidRPr="00C60DAC">
        <w:rPr>
          <w:rFonts w:asciiTheme="minorHAnsi" w:eastAsia="Times New Roman" w:hAnsiTheme="minorHAnsi"/>
          <w:i/>
          <w:color w:val="000000"/>
        </w:rPr>
        <w:t xml:space="preserve"> kapitaal </w:t>
      </w:r>
    </w:p>
    <w:p w14:paraId="369EC926" w14:textId="5FDE4A02" w:rsidR="003B4A1F" w:rsidRPr="00C60DAC" w:rsidRDefault="000E2383" w:rsidP="002E1799">
      <w:pPr>
        <w:spacing w:line="360" w:lineRule="auto"/>
        <w:rPr>
          <w:rFonts w:asciiTheme="minorHAnsi" w:eastAsia="Times New Roman" w:hAnsiTheme="minorHAnsi"/>
        </w:rPr>
      </w:pPr>
      <w:r w:rsidRPr="00C60DAC">
        <w:rPr>
          <w:rFonts w:asciiTheme="minorHAnsi" w:eastAsia="Times New Roman" w:hAnsiTheme="minorHAnsi"/>
          <w:color w:val="000000"/>
        </w:rPr>
        <w:t>Socia</w:t>
      </w:r>
      <w:r w:rsidR="00FB5116">
        <w:rPr>
          <w:rFonts w:asciiTheme="minorHAnsi" w:eastAsia="Times New Roman" w:hAnsiTheme="minorHAnsi"/>
          <w:color w:val="000000"/>
        </w:rPr>
        <w:t>al</w:t>
      </w:r>
      <w:r w:rsidR="003B4A1F" w:rsidRPr="00C60DAC">
        <w:rPr>
          <w:rFonts w:asciiTheme="minorHAnsi" w:eastAsia="Times New Roman" w:hAnsiTheme="minorHAnsi"/>
          <w:color w:val="000000"/>
        </w:rPr>
        <w:t xml:space="preserve"> kapitaal kan volgens de literatuur verdeeld worden in drie vormen; </w:t>
      </w:r>
      <w:r w:rsidR="003B4A1F" w:rsidRPr="00C60DAC">
        <w:rPr>
          <w:rFonts w:asciiTheme="minorHAnsi" w:eastAsia="Times New Roman" w:hAnsiTheme="minorHAnsi"/>
          <w:i/>
          <w:color w:val="000000"/>
        </w:rPr>
        <w:t>bonding</w:t>
      </w:r>
      <w:r w:rsidR="003B4A1F" w:rsidRPr="00C60DAC">
        <w:rPr>
          <w:rFonts w:asciiTheme="minorHAnsi" w:eastAsia="Times New Roman" w:hAnsiTheme="minorHAnsi"/>
          <w:color w:val="000000"/>
        </w:rPr>
        <w:t xml:space="preserve">, </w:t>
      </w:r>
      <w:r w:rsidR="003B4A1F" w:rsidRPr="00C60DAC">
        <w:rPr>
          <w:rFonts w:asciiTheme="minorHAnsi" w:eastAsia="Times New Roman" w:hAnsiTheme="minorHAnsi"/>
          <w:i/>
          <w:color w:val="000000"/>
        </w:rPr>
        <w:t>bridging</w:t>
      </w:r>
      <w:r w:rsidR="003B4A1F" w:rsidRPr="00C60DAC">
        <w:rPr>
          <w:rFonts w:asciiTheme="minorHAnsi" w:eastAsia="Times New Roman" w:hAnsiTheme="minorHAnsi"/>
          <w:color w:val="000000"/>
        </w:rPr>
        <w:t xml:space="preserve"> en </w:t>
      </w:r>
      <w:r w:rsidR="003B4A1F" w:rsidRPr="00C60DAC">
        <w:rPr>
          <w:rFonts w:asciiTheme="minorHAnsi" w:eastAsia="Times New Roman" w:hAnsiTheme="minorHAnsi"/>
          <w:i/>
          <w:color w:val="000000"/>
        </w:rPr>
        <w:t>linking</w:t>
      </w:r>
      <w:r w:rsidR="00545763">
        <w:rPr>
          <w:rFonts w:asciiTheme="minorHAnsi" w:eastAsia="Times New Roman" w:hAnsiTheme="minorHAnsi"/>
          <w:i/>
          <w:color w:val="000000"/>
        </w:rPr>
        <w:t xml:space="preserve"> </w:t>
      </w:r>
      <w:r w:rsidR="00545763">
        <w:rPr>
          <w:rFonts w:asciiTheme="minorHAnsi" w:eastAsia="Times New Roman" w:hAnsiTheme="minorHAnsi"/>
          <w:color w:val="000000"/>
        </w:rPr>
        <w:t>die een positieve invloed hebben op prestatie</w:t>
      </w:r>
      <w:r w:rsidR="003B4A1F" w:rsidRPr="00C60DAC">
        <w:rPr>
          <w:rFonts w:asciiTheme="minorHAnsi" w:eastAsia="Times New Roman" w:hAnsiTheme="minorHAnsi"/>
          <w:i/>
          <w:color w:val="000000"/>
        </w:rPr>
        <w:t xml:space="preserve"> </w:t>
      </w:r>
      <w:r w:rsidR="003B4A1F" w:rsidRPr="00C60DAC">
        <w:rPr>
          <w:rFonts w:asciiTheme="minorHAnsi" w:eastAsia="Times New Roman" w:hAnsiTheme="minorHAnsi"/>
          <w:color w:val="000000"/>
        </w:rPr>
        <w:t xml:space="preserve">(Van Meerkerk, </w:t>
      </w:r>
      <w:r w:rsidR="009E0F9F" w:rsidRPr="00C60DAC">
        <w:rPr>
          <w:rFonts w:asciiTheme="minorHAnsi" w:eastAsia="Times New Roman" w:hAnsiTheme="minorHAnsi"/>
          <w:color w:val="000000"/>
        </w:rPr>
        <w:t xml:space="preserve">Kleinhans en Molenveld, 2018). </w:t>
      </w:r>
      <w:r w:rsidR="003B4A1F" w:rsidRPr="00C60DAC">
        <w:rPr>
          <w:rFonts w:asciiTheme="minorHAnsi" w:eastAsia="Times New Roman" w:hAnsiTheme="minorHAnsi"/>
          <w:color w:val="000000"/>
        </w:rPr>
        <w:t>Deze kunnen als volgt meetbaar gemaakt worden;</w:t>
      </w:r>
    </w:p>
    <w:p w14:paraId="04977F7D" w14:textId="3F23DF9D" w:rsidR="003B4A1F" w:rsidRPr="00C60DAC" w:rsidRDefault="00CF6B01" w:rsidP="00D31605">
      <w:pPr>
        <w:numPr>
          <w:ilvl w:val="0"/>
          <w:numId w:val="3"/>
        </w:numPr>
        <w:spacing w:line="360" w:lineRule="auto"/>
        <w:textAlignment w:val="baseline"/>
        <w:rPr>
          <w:rFonts w:asciiTheme="minorHAnsi" w:eastAsia="Times New Roman" w:hAnsiTheme="minorHAnsi"/>
          <w:color w:val="000000"/>
        </w:rPr>
      </w:pPr>
      <w:r w:rsidRPr="00C60DAC">
        <w:rPr>
          <w:rFonts w:asciiTheme="minorHAnsi" w:hAnsiTheme="minorHAnsi"/>
          <w:noProof/>
          <w:lang w:val="nl-NL"/>
        </w:rPr>
        <w:drawing>
          <wp:anchor distT="0" distB="0" distL="114300" distR="114300" simplePos="0" relativeHeight="251701248" behindDoc="0" locked="0" layoutInCell="1" allowOverlap="1" wp14:anchorId="0EE183D7" wp14:editId="140785C4">
            <wp:simplePos x="0" y="0"/>
            <wp:positionH relativeFrom="margin">
              <wp:align>right</wp:align>
            </wp:positionH>
            <wp:positionV relativeFrom="paragraph">
              <wp:posOffset>334379</wp:posOffset>
            </wp:positionV>
            <wp:extent cx="2388235" cy="955040"/>
            <wp:effectExtent l="0" t="0" r="0" b="0"/>
            <wp:wrapThrough wrapText="bothSides">
              <wp:wrapPolygon edited="0">
                <wp:start x="0" y="0"/>
                <wp:lineTo x="0" y="21112"/>
                <wp:lineTo x="21365" y="21112"/>
                <wp:lineTo x="21365" y="0"/>
                <wp:lineTo x="0" y="0"/>
              </wp:wrapPolygon>
            </wp:wrapThrough>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1030" t="43678" r="22109" b="37210"/>
                    <a:stretch/>
                  </pic:blipFill>
                  <pic:spPr bwMode="auto">
                    <a:xfrm>
                      <a:off x="0" y="0"/>
                      <a:ext cx="2388235" cy="955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4A1F" w:rsidRPr="00C60DAC">
        <w:rPr>
          <w:rFonts w:asciiTheme="minorHAnsi" w:eastAsia="Times New Roman" w:hAnsiTheme="minorHAnsi"/>
          <w:i/>
          <w:color w:val="000000"/>
        </w:rPr>
        <w:t>bonding</w:t>
      </w:r>
      <w:r w:rsidR="003B4A1F" w:rsidRPr="00C60DAC">
        <w:rPr>
          <w:rFonts w:asciiTheme="minorHAnsi" w:eastAsia="Times New Roman" w:hAnsiTheme="minorHAnsi"/>
          <w:color w:val="000000"/>
        </w:rPr>
        <w:t xml:space="preserve"> refereert naar de (ervaren) nauwe banden tussen de organisatie en de lokale gemeenschappen. </w:t>
      </w:r>
    </w:p>
    <w:p w14:paraId="4302993B" w14:textId="7F9819D7" w:rsidR="003B4A1F" w:rsidRPr="00C60DAC" w:rsidRDefault="003B4A1F" w:rsidP="00D31605">
      <w:pPr>
        <w:numPr>
          <w:ilvl w:val="0"/>
          <w:numId w:val="3"/>
        </w:numPr>
        <w:spacing w:line="360" w:lineRule="auto"/>
        <w:textAlignment w:val="baseline"/>
        <w:rPr>
          <w:rFonts w:asciiTheme="minorHAnsi" w:eastAsia="Times New Roman" w:hAnsiTheme="minorHAnsi"/>
          <w:color w:val="000000"/>
        </w:rPr>
      </w:pPr>
      <w:r w:rsidRPr="00C60DAC">
        <w:rPr>
          <w:rFonts w:asciiTheme="minorHAnsi" w:eastAsia="Times New Roman" w:hAnsiTheme="minorHAnsi"/>
          <w:i/>
          <w:color w:val="000000"/>
        </w:rPr>
        <w:t>bridging</w:t>
      </w:r>
      <w:r w:rsidRPr="00C60DAC">
        <w:rPr>
          <w:rFonts w:asciiTheme="minorHAnsi" w:eastAsia="Times New Roman" w:hAnsiTheme="minorHAnsi"/>
          <w:color w:val="000000"/>
        </w:rPr>
        <w:t xml:space="preserve"> betreft de (ervaren) nauwe band met gemeenschappen of actoren buiten de lokale gemeenschap. </w:t>
      </w:r>
    </w:p>
    <w:p w14:paraId="55BD3676" w14:textId="077F502D" w:rsidR="003B4A1F" w:rsidRPr="00C60DAC" w:rsidRDefault="00CF6B01" w:rsidP="00D31605">
      <w:pPr>
        <w:numPr>
          <w:ilvl w:val="0"/>
          <w:numId w:val="3"/>
        </w:numPr>
        <w:spacing w:line="360" w:lineRule="auto"/>
        <w:textAlignment w:val="baseline"/>
        <w:rPr>
          <w:rFonts w:asciiTheme="minorHAnsi" w:eastAsia="Times New Roman" w:hAnsiTheme="minorHAnsi"/>
          <w:color w:val="000000"/>
        </w:rPr>
      </w:pPr>
      <w:r w:rsidRPr="00C60DAC">
        <w:rPr>
          <w:rFonts w:asciiTheme="minorHAnsi" w:hAnsiTheme="minorHAnsi"/>
          <w:noProof/>
          <w:lang w:val="nl-NL"/>
        </w:rPr>
        <mc:AlternateContent>
          <mc:Choice Requires="wps">
            <w:drawing>
              <wp:anchor distT="0" distB="0" distL="114300" distR="114300" simplePos="0" relativeHeight="251691008" behindDoc="0" locked="0" layoutInCell="1" allowOverlap="1" wp14:anchorId="1724B16F" wp14:editId="1AA65411">
                <wp:simplePos x="0" y="0"/>
                <wp:positionH relativeFrom="column">
                  <wp:posOffset>3393068</wp:posOffset>
                </wp:positionH>
                <wp:positionV relativeFrom="paragraph">
                  <wp:posOffset>22585</wp:posOffset>
                </wp:positionV>
                <wp:extent cx="2286000" cy="635"/>
                <wp:effectExtent l="0" t="0" r="0" b="0"/>
                <wp:wrapSquare wrapText="bothSides"/>
                <wp:docPr id="13" name="Tekstvak 13"/>
                <wp:cNvGraphicFramePr/>
                <a:graphic xmlns:a="http://schemas.openxmlformats.org/drawingml/2006/main">
                  <a:graphicData uri="http://schemas.microsoft.com/office/word/2010/wordprocessingShape">
                    <wps:wsp>
                      <wps:cNvSpPr txBox="1"/>
                      <wps:spPr>
                        <a:xfrm>
                          <a:off x="0" y="0"/>
                          <a:ext cx="2286000" cy="635"/>
                        </a:xfrm>
                        <a:prstGeom prst="rect">
                          <a:avLst/>
                        </a:prstGeom>
                        <a:solidFill>
                          <a:prstClr val="white"/>
                        </a:solidFill>
                        <a:ln>
                          <a:noFill/>
                        </a:ln>
                        <a:effectLst/>
                      </wps:spPr>
                      <wps:txbx>
                        <w:txbxContent>
                          <w:p w14:paraId="633A7FCF" w14:textId="7FB69ACB" w:rsidR="005F347D" w:rsidRPr="00DD021F" w:rsidRDefault="005F347D" w:rsidP="000E2383">
                            <w:pPr>
                              <w:pStyle w:val="Bijschrift"/>
                              <w:rPr>
                                <w:rFonts w:asciiTheme="minorHAnsi" w:hAnsiTheme="minorHAnsi"/>
                                <w:noProof/>
                              </w:rPr>
                            </w:pPr>
                            <w:r w:rsidRPr="00DD021F">
                              <w:rPr>
                                <w:rFonts w:asciiTheme="minorHAnsi" w:hAnsiTheme="minorHAnsi"/>
                              </w:rPr>
                              <w:t xml:space="preserve">Figuur </w:t>
                            </w:r>
                            <w:r w:rsidRPr="00DD021F">
                              <w:rPr>
                                <w:rFonts w:asciiTheme="minorHAnsi" w:hAnsiTheme="minorHAnsi"/>
                              </w:rPr>
                              <w:fldChar w:fldCharType="begin"/>
                            </w:r>
                            <w:r w:rsidRPr="00DD021F">
                              <w:rPr>
                                <w:rFonts w:asciiTheme="minorHAnsi" w:hAnsiTheme="minorHAnsi"/>
                              </w:rPr>
                              <w:instrText xml:space="preserve"> SEQ Figuur \* ARABIC </w:instrText>
                            </w:r>
                            <w:r w:rsidRPr="00DD021F">
                              <w:rPr>
                                <w:rFonts w:asciiTheme="minorHAnsi" w:hAnsiTheme="minorHAnsi"/>
                              </w:rPr>
                              <w:fldChar w:fldCharType="separate"/>
                            </w:r>
                            <w:r w:rsidRPr="00DD021F">
                              <w:rPr>
                                <w:rFonts w:asciiTheme="minorHAnsi" w:hAnsiTheme="minorHAnsi"/>
                                <w:noProof/>
                              </w:rPr>
                              <w:t>5</w:t>
                            </w:r>
                            <w:r w:rsidRPr="00DD021F">
                              <w:rPr>
                                <w:rFonts w:asciiTheme="minorHAnsi" w:hAnsiTheme="minorHAnsi"/>
                              </w:rPr>
                              <w:fldChar w:fldCharType="end"/>
                            </w:r>
                            <w:r w:rsidR="00FB5116">
                              <w:rPr>
                                <w:rFonts w:asciiTheme="minorHAnsi" w:hAnsiTheme="minorHAnsi"/>
                              </w:rPr>
                              <w:t>: Indicatoren Sociaal</w:t>
                            </w:r>
                            <w:r w:rsidRPr="00DD021F">
                              <w:rPr>
                                <w:rFonts w:asciiTheme="minorHAnsi" w:hAnsiTheme="minorHAnsi"/>
                              </w:rPr>
                              <w:t xml:space="preserve"> kapitaal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24B16F" id="Tekstvak 13" o:spid="_x0000_s1032" type="#_x0000_t202" style="position:absolute;left:0;text-align:left;margin-left:267.15pt;margin-top:1.8pt;width:180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" stroked="f">
                <v:textbox style="mso-fit-shape-to-text:t" inset="0,0,0,0">
                  <w:txbxContent>
                    <w:p w14:paraId="633A7FCF" w14:textId="7FB69ACB" w:rsidR="005F347D" w:rsidRPr="00DD021F" w:rsidRDefault="005F347D" w:rsidP="000E2383">
                      <w:pPr>
                        <w:pStyle w:val="Bijschrift"/>
                        <w:rPr>
                          <w:rFonts w:asciiTheme="minorHAnsi" w:hAnsiTheme="minorHAnsi"/>
                          <w:noProof/>
                        </w:rPr>
                      </w:pPr>
                      <w:r w:rsidRPr="00DD021F">
                        <w:rPr>
                          <w:rFonts w:asciiTheme="minorHAnsi" w:hAnsiTheme="minorHAnsi"/>
                        </w:rPr>
                        <w:t xml:space="preserve">Figuur </w:t>
                      </w:r>
                      <w:r w:rsidRPr="00DD021F">
                        <w:rPr>
                          <w:rFonts w:asciiTheme="minorHAnsi" w:hAnsiTheme="minorHAnsi"/>
                        </w:rPr>
                        <w:fldChar w:fldCharType="begin"/>
                      </w:r>
                      <w:r w:rsidRPr="00DD021F">
                        <w:rPr>
                          <w:rFonts w:asciiTheme="minorHAnsi" w:hAnsiTheme="minorHAnsi"/>
                        </w:rPr>
                        <w:instrText xml:space="preserve"> SEQ Figuur \* ARABIC </w:instrText>
                      </w:r>
                      <w:r w:rsidRPr="00DD021F">
                        <w:rPr>
                          <w:rFonts w:asciiTheme="minorHAnsi" w:hAnsiTheme="minorHAnsi"/>
                        </w:rPr>
                        <w:fldChar w:fldCharType="separate"/>
                      </w:r>
                      <w:r w:rsidRPr="00DD021F">
                        <w:rPr>
                          <w:rFonts w:asciiTheme="minorHAnsi" w:hAnsiTheme="minorHAnsi"/>
                          <w:noProof/>
                        </w:rPr>
                        <w:t>5</w:t>
                      </w:r>
                      <w:r w:rsidRPr="00DD021F">
                        <w:rPr>
                          <w:rFonts w:asciiTheme="minorHAnsi" w:hAnsiTheme="minorHAnsi"/>
                        </w:rPr>
                        <w:fldChar w:fldCharType="end"/>
                      </w:r>
                      <w:r w:rsidR="00FB5116">
                        <w:rPr>
                          <w:rFonts w:asciiTheme="minorHAnsi" w:hAnsiTheme="minorHAnsi"/>
                        </w:rPr>
                        <w:t>: Indicatoren Sociaal</w:t>
                      </w:r>
                      <w:r w:rsidRPr="00DD021F">
                        <w:rPr>
                          <w:rFonts w:asciiTheme="minorHAnsi" w:hAnsiTheme="minorHAnsi"/>
                        </w:rPr>
                        <w:t xml:space="preserve"> kapitaal</w:t>
                      </w:r>
                    </w:p>
                  </w:txbxContent>
                </v:textbox>
                <w10:wrap type="square"/>
              </v:shape>
            </w:pict>
          </mc:Fallback>
        </mc:AlternateContent>
      </w:r>
      <w:r w:rsidR="003B4A1F" w:rsidRPr="00C60DAC">
        <w:rPr>
          <w:rFonts w:asciiTheme="minorHAnsi" w:eastAsia="Times New Roman" w:hAnsiTheme="minorHAnsi"/>
          <w:i/>
          <w:color w:val="000000"/>
        </w:rPr>
        <w:t xml:space="preserve">linking </w:t>
      </w:r>
      <w:r w:rsidR="003B4A1F" w:rsidRPr="00C60DAC">
        <w:rPr>
          <w:rFonts w:asciiTheme="minorHAnsi" w:eastAsia="Times New Roman" w:hAnsiTheme="minorHAnsi"/>
          <w:color w:val="000000"/>
        </w:rPr>
        <w:t xml:space="preserve">refereert naar (ervaren) nauwe banden met institutionele sleutelfiguren. </w:t>
      </w:r>
    </w:p>
    <w:p w14:paraId="56DF3863" w14:textId="04CB54C2" w:rsidR="003B4A1F" w:rsidRPr="00C60DAC" w:rsidRDefault="003B4A1F" w:rsidP="002E1799">
      <w:pPr>
        <w:spacing w:line="360" w:lineRule="auto"/>
        <w:rPr>
          <w:rFonts w:asciiTheme="minorHAnsi" w:eastAsia="Times New Roman" w:hAnsiTheme="minorHAnsi"/>
        </w:rPr>
      </w:pPr>
    </w:p>
    <w:p w14:paraId="4C8320E8" w14:textId="77777777" w:rsidR="003B4A1F" w:rsidRPr="00C60DAC" w:rsidRDefault="003B4A1F" w:rsidP="002E1799">
      <w:pPr>
        <w:spacing w:line="360" w:lineRule="auto"/>
        <w:rPr>
          <w:rFonts w:asciiTheme="minorHAnsi" w:eastAsia="Times New Roman" w:hAnsiTheme="minorHAnsi"/>
          <w:i/>
        </w:rPr>
      </w:pPr>
      <w:r w:rsidRPr="00C60DAC">
        <w:rPr>
          <w:rFonts w:asciiTheme="minorHAnsi" w:eastAsia="Times New Roman" w:hAnsiTheme="minorHAnsi"/>
          <w:i/>
          <w:color w:val="000000"/>
        </w:rPr>
        <w:t xml:space="preserve">Concurrentie </w:t>
      </w:r>
    </w:p>
    <w:p w14:paraId="5D92302F" w14:textId="0C2DF00B" w:rsidR="003B4A1F" w:rsidRPr="00C60DAC" w:rsidRDefault="00C77637" w:rsidP="002E1799">
      <w:pPr>
        <w:spacing w:line="360" w:lineRule="auto"/>
        <w:rPr>
          <w:rFonts w:asciiTheme="minorHAnsi" w:eastAsia="Times New Roman" w:hAnsiTheme="minorHAnsi"/>
        </w:rPr>
      </w:pPr>
      <w:r w:rsidRPr="00C60DAC">
        <w:rPr>
          <w:rFonts w:asciiTheme="minorHAnsi" w:eastAsia="Times New Roman" w:hAnsiTheme="minorHAnsi"/>
          <w:color w:val="000000"/>
        </w:rPr>
        <w:t>Hoge concurrent</w:t>
      </w:r>
      <w:r w:rsidR="003B4A1F" w:rsidRPr="00C60DAC">
        <w:rPr>
          <w:rFonts w:asciiTheme="minorHAnsi" w:eastAsia="Times New Roman" w:hAnsiTheme="minorHAnsi"/>
          <w:color w:val="000000"/>
        </w:rPr>
        <w:t>ie tussen gelijkwaardige initiatieven kan volg</w:t>
      </w:r>
      <w:r w:rsidR="00577F3D" w:rsidRPr="00C60DAC">
        <w:rPr>
          <w:rFonts w:asciiTheme="minorHAnsi" w:eastAsia="Times New Roman" w:hAnsiTheme="minorHAnsi"/>
          <w:color w:val="000000"/>
        </w:rPr>
        <w:t>ens Igalla en V</w:t>
      </w:r>
      <w:r w:rsidR="0002751F" w:rsidRPr="00C60DAC">
        <w:rPr>
          <w:rFonts w:asciiTheme="minorHAnsi" w:eastAsia="Times New Roman" w:hAnsiTheme="minorHAnsi"/>
          <w:color w:val="000000"/>
        </w:rPr>
        <w:t>an Meerkerk (2017</w:t>
      </w:r>
      <w:r w:rsidRPr="00C60DAC">
        <w:rPr>
          <w:rFonts w:asciiTheme="minorHAnsi" w:eastAsia="Times New Roman" w:hAnsiTheme="minorHAnsi"/>
          <w:color w:val="000000"/>
        </w:rPr>
        <w:t>) zorgen voor een negatieve invloed op prestatie</w:t>
      </w:r>
      <w:r w:rsidR="003B4A1F" w:rsidRPr="00C60DAC">
        <w:rPr>
          <w:rFonts w:asciiTheme="minorHAnsi" w:eastAsia="Times New Roman" w:hAnsiTheme="minorHAnsi"/>
          <w:color w:val="000000"/>
        </w:rPr>
        <w:t>. Deze variabele wordt als volgt meetbaar gemaakt:</w:t>
      </w:r>
    </w:p>
    <w:p w14:paraId="4C4F54FD" w14:textId="57B2678C" w:rsidR="003B4A1F" w:rsidRPr="00C60DAC" w:rsidRDefault="003B4A1F" w:rsidP="00D31605">
      <w:pPr>
        <w:numPr>
          <w:ilvl w:val="0"/>
          <w:numId w:val="4"/>
        </w:numPr>
        <w:spacing w:line="360" w:lineRule="auto"/>
        <w:textAlignment w:val="baseline"/>
        <w:rPr>
          <w:rFonts w:asciiTheme="minorHAnsi" w:eastAsia="Times New Roman" w:hAnsiTheme="minorHAnsi"/>
          <w:color w:val="000000"/>
        </w:rPr>
      </w:pPr>
      <w:r w:rsidRPr="00C60DAC">
        <w:rPr>
          <w:rFonts w:asciiTheme="minorHAnsi" w:eastAsia="Times New Roman" w:hAnsiTheme="minorHAnsi"/>
          <w:color w:val="000000"/>
        </w:rPr>
        <w:t>de aanwezigheid van gelijkwaar</w:t>
      </w:r>
      <w:r w:rsidR="00545763">
        <w:rPr>
          <w:rFonts w:asciiTheme="minorHAnsi" w:eastAsia="Times New Roman" w:hAnsiTheme="minorHAnsi"/>
          <w:color w:val="000000"/>
        </w:rPr>
        <w:t>dige initiatieven</w:t>
      </w:r>
      <w:r w:rsidRPr="00C60DAC">
        <w:rPr>
          <w:rFonts w:asciiTheme="minorHAnsi" w:eastAsia="Times New Roman" w:hAnsiTheme="minorHAnsi"/>
          <w:color w:val="000000"/>
        </w:rPr>
        <w:t xml:space="preserve">. </w:t>
      </w:r>
    </w:p>
    <w:p w14:paraId="2CAB647E" w14:textId="4E00D7A3" w:rsidR="003B4A1F" w:rsidRPr="00C60DAC" w:rsidRDefault="000E2383" w:rsidP="00D31605">
      <w:pPr>
        <w:numPr>
          <w:ilvl w:val="0"/>
          <w:numId w:val="4"/>
        </w:numPr>
        <w:spacing w:line="360" w:lineRule="auto"/>
        <w:textAlignment w:val="baseline"/>
        <w:rPr>
          <w:rFonts w:asciiTheme="minorHAnsi" w:eastAsia="Times New Roman" w:hAnsiTheme="minorHAnsi"/>
        </w:rPr>
      </w:pPr>
      <w:r w:rsidRPr="00C60DAC">
        <w:rPr>
          <w:rFonts w:asciiTheme="minorHAnsi" w:hAnsiTheme="minorHAnsi"/>
          <w:noProof/>
          <w:lang w:val="nl-NL"/>
        </w:rPr>
        <w:drawing>
          <wp:anchor distT="114300" distB="114300" distL="114300" distR="114300" simplePos="0" relativeHeight="251673600" behindDoc="0" locked="0" layoutInCell="1" hidden="0" allowOverlap="1" wp14:anchorId="743495DB" wp14:editId="04F5EE94">
            <wp:simplePos x="0" y="0"/>
            <wp:positionH relativeFrom="margin">
              <wp:align>right</wp:align>
            </wp:positionH>
            <wp:positionV relativeFrom="paragraph">
              <wp:posOffset>313055</wp:posOffset>
            </wp:positionV>
            <wp:extent cx="2257425" cy="1047750"/>
            <wp:effectExtent l="0" t="0" r="9525" b="0"/>
            <wp:wrapSquare wrapText="bothSides" distT="114300" distB="114300" distL="114300" distR="11430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l="13953" t="36578" r="46677" b="30973"/>
                    <a:stretch>
                      <a:fillRect/>
                    </a:stretch>
                  </pic:blipFill>
                  <pic:spPr>
                    <a:xfrm>
                      <a:off x="0" y="0"/>
                      <a:ext cx="2257425" cy="1047750"/>
                    </a:xfrm>
                    <a:prstGeom prst="rect">
                      <a:avLst/>
                    </a:prstGeom>
                    <a:ln/>
                  </pic:spPr>
                </pic:pic>
              </a:graphicData>
            </a:graphic>
          </wp:anchor>
        </w:drawing>
      </w:r>
      <w:r w:rsidR="003B4A1F" w:rsidRPr="00C60DAC">
        <w:rPr>
          <w:rFonts w:asciiTheme="minorHAnsi" w:eastAsia="Times New Roman" w:hAnsiTheme="minorHAnsi"/>
          <w:color w:val="000000"/>
        </w:rPr>
        <w:t>gedeelde financiële bronnen. Door het delen van financiële bronnen tussen gelijkwaardige initiati</w:t>
      </w:r>
      <w:r w:rsidR="00CF6B01" w:rsidRPr="00C60DAC">
        <w:rPr>
          <w:rFonts w:asciiTheme="minorHAnsi" w:eastAsia="Times New Roman" w:hAnsiTheme="minorHAnsi"/>
          <w:color w:val="000000"/>
        </w:rPr>
        <w:t>even, kan concurrentie ontstaan.</w:t>
      </w:r>
    </w:p>
    <w:p w14:paraId="7E81AA54" w14:textId="1B12BD98" w:rsidR="005D71F9" w:rsidRDefault="005D71F9" w:rsidP="005D71F9">
      <w:pPr>
        <w:spacing w:after="160" w:line="259" w:lineRule="auto"/>
        <w:rPr>
          <w:rFonts w:asciiTheme="minorHAnsi" w:eastAsia="Times New Roman" w:hAnsiTheme="minorHAnsi"/>
          <w:i/>
          <w:color w:val="000000"/>
        </w:rPr>
      </w:pPr>
    </w:p>
    <w:p w14:paraId="2359048E" w14:textId="77777777" w:rsidR="005D71F9" w:rsidRDefault="005D71F9" w:rsidP="005D71F9">
      <w:pPr>
        <w:spacing w:after="160" w:line="259" w:lineRule="auto"/>
        <w:rPr>
          <w:rFonts w:asciiTheme="minorHAnsi" w:eastAsia="Times New Roman" w:hAnsiTheme="minorHAnsi"/>
          <w:i/>
          <w:color w:val="000000"/>
        </w:rPr>
      </w:pPr>
    </w:p>
    <w:p w14:paraId="291091C1" w14:textId="3900324E" w:rsidR="005D71F9" w:rsidRDefault="00DD021F" w:rsidP="005D71F9">
      <w:pPr>
        <w:spacing w:after="160" w:line="259" w:lineRule="auto"/>
        <w:rPr>
          <w:rFonts w:asciiTheme="minorHAnsi" w:eastAsia="Times New Roman" w:hAnsiTheme="minorHAnsi"/>
          <w:i/>
          <w:color w:val="000000"/>
        </w:rPr>
      </w:pPr>
      <w:r w:rsidRPr="00C60DAC">
        <w:rPr>
          <w:rFonts w:asciiTheme="minorHAnsi" w:hAnsiTheme="minorHAnsi"/>
          <w:noProof/>
          <w:lang w:val="nl-NL"/>
        </w:rPr>
        <mc:AlternateContent>
          <mc:Choice Requires="wps">
            <w:drawing>
              <wp:anchor distT="0" distB="0" distL="114300" distR="114300" simplePos="0" relativeHeight="251693056" behindDoc="0" locked="0" layoutInCell="1" allowOverlap="1" wp14:anchorId="42553E4C" wp14:editId="4CBBA64F">
                <wp:simplePos x="0" y="0"/>
                <wp:positionH relativeFrom="margin">
                  <wp:posOffset>3547745</wp:posOffset>
                </wp:positionH>
                <wp:positionV relativeFrom="paragraph">
                  <wp:posOffset>281305</wp:posOffset>
                </wp:positionV>
                <wp:extent cx="2257425" cy="635"/>
                <wp:effectExtent l="0" t="0" r="9525" b="8255"/>
                <wp:wrapSquare wrapText="bothSides"/>
                <wp:docPr id="14" name="Tekstvak 14"/>
                <wp:cNvGraphicFramePr/>
                <a:graphic xmlns:a="http://schemas.openxmlformats.org/drawingml/2006/main">
                  <a:graphicData uri="http://schemas.microsoft.com/office/word/2010/wordprocessingShape">
                    <wps:wsp>
                      <wps:cNvSpPr txBox="1"/>
                      <wps:spPr>
                        <a:xfrm>
                          <a:off x="0" y="0"/>
                          <a:ext cx="2257425" cy="635"/>
                        </a:xfrm>
                        <a:prstGeom prst="rect">
                          <a:avLst/>
                        </a:prstGeom>
                        <a:solidFill>
                          <a:prstClr val="white"/>
                        </a:solidFill>
                        <a:ln>
                          <a:noFill/>
                        </a:ln>
                        <a:effectLst/>
                      </wps:spPr>
                      <wps:txbx>
                        <w:txbxContent>
                          <w:p w14:paraId="716F6220" w14:textId="790445CB" w:rsidR="005F347D" w:rsidRPr="00DD021F" w:rsidRDefault="005F347D" w:rsidP="000E2383">
                            <w:pPr>
                              <w:pStyle w:val="Bijschrift"/>
                              <w:rPr>
                                <w:rFonts w:asciiTheme="minorHAnsi" w:hAnsiTheme="minorHAnsi"/>
                                <w:noProof/>
                              </w:rPr>
                            </w:pPr>
                            <w:r w:rsidRPr="00DD021F">
                              <w:rPr>
                                <w:rFonts w:asciiTheme="minorHAnsi" w:hAnsiTheme="minorHAnsi"/>
                              </w:rPr>
                              <w:t xml:space="preserve">Figuur </w:t>
                            </w:r>
                            <w:r w:rsidRPr="00DD021F">
                              <w:rPr>
                                <w:rFonts w:asciiTheme="minorHAnsi" w:hAnsiTheme="minorHAnsi"/>
                              </w:rPr>
                              <w:fldChar w:fldCharType="begin"/>
                            </w:r>
                            <w:r w:rsidRPr="00DD021F">
                              <w:rPr>
                                <w:rFonts w:asciiTheme="minorHAnsi" w:hAnsiTheme="minorHAnsi"/>
                              </w:rPr>
                              <w:instrText xml:space="preserve"> SEQ Figuur \* ARABIC </w:instrText>
                            </w:r>
                            <w:r w:rsidRPr="00DD021F">
                              <w:rPr>
                                <w:rFonts w:asciiTheme="minorHAnsi" w:hAnsiTheme="minorHAnsi"/>
                              </w:rPr>
                              <w:fldChar w:fldCharType="separate"/>
                            </w:r>
                            <w:r w:rsidRPr="00DD021F">
                              <w:rPr>
                                <w:rFonts w:asciiTheme="minorHAnsi" w:hAnsiTheme="minorHAnsi"/>
                                <w:noProof/>
                              </w:rPr>
                              <w:t>6</w:t>
                            </w:r>
                            <w:r w:rsidRPr="00DD021F">
                              <w:rPr>
                                <w:rFonts w:asciiTheme="minorHAnsi" w:hAnsiTheme="minorHAnsi"/>
                              </w:rPr>
                              <w:fldChar w:fldCharType="end"/>
                            </w:r>
                            <w:r w:rsidRPr="00DD021F">
                              <w:rPr>
                                <w:rFonts w:asciiTheme="minorHAnsi" w:hAnsiTheme="minorHAnsi"/>
                              </w:rPr>
                              <w:t>: Indicatoren Concurrentie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553E4C" id="Tekstvak 14" o:spid="_x0000_s1033" type="#_x0000_t202" style="position:absolute;margin-left:279.35pt;margin-top:22.15pt;width:177.75pt;height:.05pt;z-index:2516930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" stroked="f">
                <v:textbox style="mso-fit-shape-to-text:t" inset="0,0,0,0">
                  <w:txbxContent>
                    <w:p w14:paraId="716F6220" w14:textId="790445CB" w:rsidR="005F347D" w:rsidRPr="00DD021F" w:rsidRDefault="005F347D" w:rsidP="000E2383">
                      <w:pPr>
                        <w:pStyle w:val="Bijschrift"/>
                        <w:rPr>
                          <w:rFonts w:asciiTheme="minorHAnsi" w:hAnsiTheme="minorHAnsi"/>
                          <w:noProof/>
                        </w:rPr>
                      </w:pPr>
                      <w:r w:rsidRPr="00DD021F">
                        <w:rPr>
                          <w:rFonts w:asciiTheme="minorHAnsi" w:hAnsiTheme="minorHAnsi"/>
                        </w:rPr>
                        <w:t xml:space="preserve">Figuur </w:t>
                      </w:r>
                      <w:r w:rsidRPr="00DD021F">
                        <w:rPr>
                          <w:rFonts w:asciiTheme="minorHAnsi" w:hAnsiTheme="minorHAnsi"/>
                        </w:rPr>
                        <w:fldChar w:fldCharType="begin"/>
                      </w:r>
                      <w:r w:rsidRPr="00DD021F">
                        <w:rPr>
                          <w:rFonts w:asciiTheme="minorHAnsi" w:hAnsiTheme="minorHAnsi"/>
                        </w:rPr>
                        <w:instrText xml:space="preserve"> SEQ Figuur \* ARABIC </w:instrText>
                      </w:r>
                      <w:r w:rsidRPr="00DD021F">
                        <w:rPr>
                          <w:rFonts w:asciiTheme="minorHAnsi" w:hAnsiTheme="minorHAnsi"/>
                        </w:rPr>
                        <w:fldChar w:fldCharType="separate"/>
                      </w:r>
                      <w:r w:rsidRPr="00DD021F">
                        <w:rPr>
                          <w:rFonts w:asciiTheme="minorHAnsi" w:hAnsiTheme="minorHAnsi"/>
                          <w:noProof/>
                        </w:rPr>
                        <w:t>6</w:t>
                      </w:r>
                      <w:r w:rsidRPr="00DD021F">
                        <w:rPr>
                          <w:rFonts w:asciiTheme="minorHAnsi" w:hAnsiTheme="minorHAnsi"/>
                        </w:rPr>
                        <w:fldChar w:fldCharType="end"/>
                      </w:r>
                      <w:r w:rsidRPr="00DD021F">
                        <w:rPr>
                          <w:rFonts w:asciiTheme="minorHAnsi" w:hAnsiTheme="minorHAnsi"/>
                        </w:rPr>
                        <w:t>: Indicatoren Concurrentie</w:t>
                      </w:r>
                    </w:p>
                  </w:txbxContent>
                </v:textbox>
                <w10:wrap type="square" anchorx="margin"/>
              </v:shape>
            </w:pict>
          </mc:Fallback>
        </mc:AlternateContent>
      </w:r>
    </w:p>
    <w:p w14:paraId="7BB46E9A" w14:textId="77777777" w:rsidR="005D71F9" w:rsidRDefault="005D71F9" w:rsidP="005D71F9">
      <w:pPr>
        <w:spacing w:after="160" w:line="259" w:lineRule="auto"/>
        <w:rPr>
          <w:rFonts w:asciiTheme="minorHAnsi" w:eastAsia="Times New Roman" w:hAnsiTheme="minorHAnsi"/>
          <w:i/>
          <w:color w:val="000000"/>
        </w:rPr>
      </w:pPr>
    </w:p>
    <w:p w14:paraId="59C5101E" w14:textId="77777777" w:rsidR="00DE0FB8" w:rsidRDefault="00DE0FB8">
      <w:pPr>
        <w:spacing w:after="160" w:line="259" w:lineRule="auto"/>
        <w:rPr>
          <w:rFonts w:asciiTheme="minorHAnsi" w:eastAsia="Times New Roman" w:hAnsiTheme="minorHAnsi"/>
          <w:i/>
          <w:color w:val="000000"/>
        </w:rPr>
      </w:pPr>
      <w:r>
        <w:rPr>
          <w:rFonts w:asciiTheme="minorHAnsi" w:eastAsia="Times New Roman" w:hAnsiTheme="minorHAnsi"/>
          <w:i/>
          <w:color w:val="000000"/>
        </w:rPr>
        <w:br w:type="page"/>
      </w:r>
    </w:p>
    <w:p w14:paraId="463B0460" w14:textId="63D76831" w:rsidR="003B4A1F" w:rsidRPr="005D71F9" w:rsidRDefault="003B4A1F" w:rsidP="005D71F9">
      <w:pPr>
        <w:spacing w:after="160" w:line="259" w:lineRule="auto"/>
        <w:rPr>
          <w:rFonts w:asciiTheme="minorHAnsi" w:eastAsia="Times New Roman" w:hAnsiTheme="minorHAnsi"/>
          <w:i/>
          <w:color w:val="000000"/>
        </w:rPr>
      </w:pPr>
      <w:r w:rsidRPr="00C60DAC">
        <w:rPr>
          <w:rFonts w:asciiTheme="minorHAnsi" w:eastAsia="Times New Roman" w:hAnsiTheme="minorHAnsi"/>
          <w:i/>
          <w:color w:val="000000"/>
        </w:rPr>
        <w:lastRenderedPageBreak/>
        <w:t>Procedure</w:t>
      </w:r>
      <w:r w:rsidR="009219CF" w:rsidRPr="00C60DAC">
        <w:rPr>
          <w:rFonts w:asciiTheme="minorHAnsi" w:eastAsia="Times New Roman" w:hAnsiTheme="minorHAnsi"/>
          <w:i/>
          <w:color w:val="000000"/>
        </w:rPr>
        <w:t xml:space="preserve">le regelingen </w:t>
      </w:r>
    </w:p>
    <w:p w14:paraId="61239F1B" w14:textId="5795A6CB" w:rsidR="003B4A1F" w:rsidRPr="00C60DAC" w:rsidRDefault="00C53E06" w:rsidP="002E1799">
      <w:pPr>
        <w:spacing w:line="360" w:lineRule="auto"/>
        <w:rPr>
          <w:rFonts w:asciiTheme="minorHAnsi" w:eastAsia="Times New Roman" w:hAnsiTheme="minorHAnsi"/>
        </w:rPr>
      </w:pPr>
      <w:r w:rsidRPr="00C60DAC">
        <w:rPr>
          <w:rFonts w:asciiTheme="minorHAnsi" w:eastAsia="Times New Roman" w:hAnsiTheme="minorHAnsi"/>
          <w:color w:val="000000"/>
        </w:rPr>
        <w:t>Hoge mate van</w:t>
      </w:r>
      <w:r w:rsidR="003B4A1F" w:rsidRPr="00C60DAC">
        <w:rPr>
          <w:rFonts w:asciiTheme="minorHAnsi" w:eastAsia="Times New Roman" w:hAnsiTheme="minorHAnsi"/>
          <w:color w:val="000000"/>
        </w:rPr>
        <w:t xml:space="preserve"> procedurele regelingen </w:t>
      </w:r>
      <w:r w:rsidR="00C77637" w:rsidRPr="00C60DAC">
        <w:rPr>
          <w:rFonts w:asciiTheme="minorHAnsi" w:eastAsia="Times New Roman" w:hAnsiTheme="minorHAnsi"/>
          <w:color w:val="000000"/>
        </w:rPr>
        <w:t>kunnen eveneens bijdragen aan de negatieve invloed op prestatie</w:t>
      </w:r>
      <w:r w:rsidR="003B4A1F" w:rsidRPr="00C60DAC">
        <w:rPr>
          <w:rFonts w:asciiTheme="minorHAnsi" w:eastAsia="Times New Roman" w:hAnsiTheme="minorHAnsi"/>
          <w:color w:val="000000"/>
        </w:rPr>
        <w:t xml:space="preserve"> (Verhoeven en Tonkens, 2011). Deze onafhankelijke variabele kan op de volgende wijze meetbaar worden gemaakt:</w:t>
      </w:r>
    </w:p>
    <w:p w14:paraId="2E9BAC8C" w14:textId="23E4D586" w:rsidR="003B4A1F" w:rsidRPr="00C60DAC" w:rsidRDefault="00C77637" w:rsidP="00D31605">
      <w:pPr>
        <w:numPr>
          <w:ilvl w:val="0"/>
          <w:numId w:val="5"/>
        </w:numPr>
        <w:spacing w:line="360" w:lineRule="auto"/>
        <w:textAlignment w:val="baseline"/>
        <w:rPr>
          <w:rFonts w:asciiTheme="minorHAnsi" w:eastAsia="Times New Roman" w:hAnsiTheme="minorHAnsi"/>
          <w:color w:val="000000"/>
        </w:rPr>
      </w:pPr>
      <w:r w:rsidRPr="00C60DAC">
        <w:rPr>
          <w:rFonts w:asciiTheme="minorHAnsi" w:hAnsiTheme="minorHAnsi"/>
          <w:noProof/>
          <w:lang w:val="nl-NL"/>
        </w:rPr>
        <w:drawing>
          <wp:anchor distT="0" distB="0" distL="114300" distR="114300" simplePos="0" relativeHeight="251675648" behindDoc="0" locked="0" layoutInCell="1" allowOverlap="1" wp14:anchorId="3A2DB936" wp14:editId="285722A0">
            <wp:simplePos x="0" y="0"/>
            <wp:positionH relativeFrom="margin">
              <wp:align>right</wp:align>
            </wp:positionH>
            <wp:positionV relativeFrom="paragraph">
              <wp:posOffset>13953</wp:posOffset>
            </wp:positionV>
            <wp:extent cx="2457450" cy="1095375"/>
            <wp:effectExtent l="0" t="0" r="0" b="9525"/>
            <wp:wrapThrough wrapText="bothSides">
              <wp:wrapPolygon edited="0">
                <wp:start x="0" y="0"/>
                <wp:lineTo x="0" y="21412"/>
                <wp:lineTo x="21433" y="21412"/>
                <wp:lineTo x="21433"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7113" t="48759" r="40025" b="17258"/>
                    <a:stretch/>
                  </pic:blipFill>
                  <pic:spPr bwMode="auto">
                    <a:xfrm>
                      <a:off x="0" y="0"/>
                      <a:ext cx="2457450" cy="109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4A1F" w:rsidRPr="00C60DAC">
        <w:rPr>
          <w:rFonts w:asciiTheme="minorHAnsi" w:eastAsia="Times New Roman" w:hAnsiTheme="minorHAnsi"/>
          <w:color w:val="000000"/>
        </w:rPr>
        <w:t>ervaren duur van de procedures</w:t>
      </w:r>
      <w:r w:rsidR="00957EAE">
        <w:rPr>
          <w:rFonts w:asciiTheme="minorHAnsi" w:eastAsia="Times New Roman" w:hAnsiTheme="minorHAnsi"/>
          <w:color w:val="000000"/>
        </w:rPr>
        <w:t>.</w:t>
      </w:r>
      <w:r w:rsidR="003B4A1F" w:rsidRPr="00C60DAC">
        <w:rPr>
          <w:rFonts w:asciiTheme="minorHAnsi" w:eastAsia="Times New Roman" w:hAnsiTheme="minorHAnsi"/>
          <w:color w:val="000000"/>
        </w:rPr>
        <w:t xml:space="preserve"> </w:t>
      </w:r>
    </w:p>
    <w:p w14:paraId="25373341" w14:textId="1CE03CF0" w:rsidR="003B4A1F" w:rsidRPr="00C60DAC" w:rsidRDefault="003B4A1F" w:rsidP="00D31605">
      <w:pPr>
        <w:numPr>
          <w:ilvl w:val="0"/>
          <w:numId w:val="5"/>
        </w:numPr>
        <w:spacing w:line="360" w:lineRule="auto"/>
        <w:textAlignment w:val="baseline"/>
        <w:rPr>
          <w:rFonts w:asciiTheme="minorHAnsi" w:eastAsia="Times New Roman" w:hAnsiTheme="minorHAnsi"/>
          <w:color w:val="000000"/>
        </w:rPr>
      </w:pPr>
      <w:r w:rsidRPr="00C60DAC">
        <w:rPr>
          <w:rFonts w:asciiTheme="minorHAnsi" w:eastAsia="Times New Roman" w:hAnsiTheme="minorHAnsi"/>
          <w:color w:val="000000"/>
        </w:rPr>
        <w:t>ervaren autonomie binnen relatie gemeente</w:t>
      </w:r>
      <w:r w:rsidR="00957EAE">
        <w:rPr>
          <w:rFonts w:asciiTheme="minorHAnsi" w:eastAsia="Times New Roman" w:hAnsiTheme="minorHAnsi"/>
          <w:color w:val="000000"/>
        </w:rPr>
        <w:t>.</w:t>
      </w:r>
      <w:r w:rsidRPr="00C60DAC">
        <w:rPr>
          <w:rFonts w:asciiTheme="minorHAnsi" w:eastAsia="Times New Roman" w:hAnsiTheme="minorHAnsi"/>
          <w:color w:val="000000"/>
        </w:rPr>
        <w:t xml:space="preserve"> </w:t>
      </w:r>
    </w:p>
    <w:p w14:paraId="4F4B8163" w14:textId="02FF4765" w:rsidR="003B4A1F" w:rsidRPr="00545763" w:rsidRDefault="00957EAE" w:rsidP="005F347D">
      <w:pPr>
        <w:numPr>
          <w:ilvl w:val="0"/>
          <w:numId w:val="5"/>
        </w:numPr>
        <w:spacing w:line="360" w:lineRule="auto"/>
        <w:textAlignment w:val="baseline"/>
        <w:rPr>
          <w:rFonts w:asciiTheme="minorHAnsi" w:eastAsia="Times New Roman" w:hAnsiTheme="minorHAnsi"/>
        </w:rPr>
      </w:pPr>
      <w:r>
        <w:rPr>
          <w:rFonts w:asciiTheme="minorHAnsi" w:eastAsia="Times New Roman" w:hAnsiTheme="minorHAnsi"/>
          <w:color w:val="000000"/>
        </w:rPr>
        <w:t xml:space="preserve">eisen burgerinitiatief </w:t>
      </w:r>
      <w:r w:rsidR="00545763" w:rsidRPr="00545763">
        <w:rPr>
          <w:rFonts w:asciiTheme="minorHAnsi" w:eastAsia="Times New Roman" w:hAnsiTheme="minorHAnsi"/>
          <w:color w:val="000000"/>
        </w:rPr>
        <w:t>(</w:t>
      </w:r>
      <w:r w:rsidR="00545763">
        <w:rPr>
          <w:rFonts w:asciiTheme="minorHAnsi" w:eastAsia="Times New Roman" w:hAnsiTheme="minorHAnsi"/>
          <w:color w:val="000000"/>
        </w:rPr>
        <w:t>door de gemeente)</w:t>
      </w:r>
      <w:r>
        <w:rPr>
          <w:rFonts w:asciiTheme="minorHAnsi" w:eastAsia="Times New Roman" w:hAnsiTheme="minorHAnsi"/>
          <w:color w:val="000000"/>
        </w:rPr>
        <w:t>.</w:t>
      </w:r>
    </w:p>
    <w:p w14:paraId="73790212" w14:textId="77777777" w:rsidR="00545763" w:rsidRDefault="00545763" w:rsidP="00545763">
      <w:pPr>
        <w:spacing w:line="360" w:lineRule="auto"/>
        <w:textAlignment w:val="baseline"/>
        <w:rPr>
          <w:rFonts w:asciiTheme="minorHAnsi" w:eastAsia="Times New Roman" w:hAnsiTheme="minorHAnsi"/>
          <w:color w:val="000000"/>
        </w:rPr>
      </w:pPr>
    </w:p>
    <w:p w14:paraId="424FAC26" w14:textId="1662AC69" w:rsidR="00545763" w:rsidRDefault="00957EAE" w:rsidP="00545763">
      <w:pPr>
        <w:spacing w:line="360" w:lineRule="auto"/>
        <w:textAlignment w:val="baseline"/>
        <w:rPr>
          <w:rFonts w:asciiTheme="minorHAnsi" w:eastAsia="Times New Roman" w:hAnsiTheme="minorHAnsi"/>
          <w:color w:val="000000"/>
        </w:rPr>
      </w:pPr>
      <w:r w:rsidRPr="00C60DAC">
        <w:rPr>
          <w:rFonts w:asciiTheme="minorHAnsi" w:hAnsiTheme="minorHAnsi"/>
          <w:noProof/>
          <w:lang w:val="nl-NL"/>
        </w:rPr>
        <mc:AlternateContent>
          <mc:Choice Requires="wps">
            <w:drawing>
              <wp:anchor distT="0" distB="0" distL="114300" distR="114300" simplePos="0" relativeHeight="251695104" behindDoc="0" locked="0" layoutInCell="1" allowOverlap="1" wp14:anchorId="56E518CF" wp14:editId="084A318C">
                <wp:simplePos x="0" y="0"/>
                <wp:positionH relativeFrom="margin">
                  <wp:posOffset>3326765</wp:posOffset>
                </wp:positionH>
                <wp:positionV relativeFrom="paragraph">
                  <wp:posOffset>82466</wp:posOffset>
                </wp:positionV>
                <wp:extent cx="2409190" cy="332105"/>
                <wp:effectExtent l="0" t="0" r="0" b="0"/>
                <wp:wrapThrough wrapText="bothSides">
                  <wp:wrapPolygon edited="0">
                    <wp:start x="0" y="0"/>
                    <wp:lineTo x="0" y="19824"/>
                    <wp:lineTo x="21349" y="19824"/>
                    <wp:lineTo x="21349" y="0"/>
                    <wp:lineTo x="0" y="0"/>
                  </wp:wrapPolygon>
                </wp:wrapThrough>
                <wp:docPr id="15" name="Tekstvak 15"/>
                <wp:cNvGraphicFramePr/>
                <a:graphic xmlns:a="http://schemas.openxmlformats.org/drawingml/2006/main">
                  <a:graphicData uri="http://schemas.microsoft.com/office/word/2010/wordprocessingShape">
                    <wps:wsp>
                      <wps:cNvSpPr txBox="1"/>
                      <wps:spPr>
                        <a:xfrm>
                          <a:off x="0" y="0"/>
                          <a:ext cx="2409190" cy="332105"/>
                        </a:xfrm>
                        <a:prstGeom prst="rect">
                          <a:avLst/>
                        </a:prstGeom>
                        <a:solidFill>
                          <a:prstClr val="white"/>
                        </a:solidFill>
                        <a:ln>
                          <a:noFill/>
                        </a:ln>
                        <a:effectLst/>
                      </wps:spPr>
                      <wps:txbx>
                        <w:txbxContent>
                          <w:p w14:paraId="12F7149C" w14:textId="4CB0A252" w:rsidR="005F347D" w:rsidRPr="00957EAE" w:rsidRDefault="005F347D" w:rsidP="000E2383">
                            <w:pPr>
                              <w:pStyle w:val="Bijschrift"/>
                              <w:rPr>
                                <w:rFonts w:asciiTheme="minorHAnsi" w:hAnsiTheme="minorHAnsi"/>
                                <w:noProof/>
                              </w:rPr>
                            </w:pPr>
                            <w:r w:rsidRPr="00957EAE">
                              <w:rPr>
                                <w:rFonts w:asciiTheme="minorHAnsi" w:hAnsiTheme="minorHAnsi"/>
                              </w:rPr>
                              <w:t xml:space="preserve">Figuur </w:t>
                            </w:r>
                            <w:r w:rsidRPr="00957EAE">
                              <w:rPr>
                                <w:rFonts w:asciiTheme="minorHAnsi" w:hAnsiTheme="minorHAnsi"/>
                              </w:rPr>
                              <w:fldChar w:fldCharType="begin"/>
                            </w:r>
                            <w:r w:rsidRPr="00957EAE">
                              <w:rPr>
                                <w:rFonts w:asciiTheme="minorHAnsi" w:hAnsiTheme="minorHAnsi"/>
                              </w:rPr>
                              <w:instrText xml:space="preserve"> SEQ Figuur \* ARABIC </w:instrText>
                            </w:r>
                            <w:r w:rsidRPr="00957EAE">
                              <w:rPr>
                                <w:rFonts w:asciiTheme="minorHAnsi" w:hAnsiTheme="minorHAnsi"/>
                              </w:rPr>
                              <w:fldChar w:fldCharType="separate"/>
                            </w:r>
                            <w:r w:rsidRPr="00957EAE">
                              <w:rPr>
                                <w:rFonts w:asciiTheme="minorHAnsi" w:hAnsiTheme="minorHAnsi"/>
                                <w:noProof/>
                              </w:rPr>
                              <w:t>7</w:t>
                            </w:r>
                            <w:r w:rsidRPr="00957EAE">
                              <w:rPr>
                                <w:rFonts w:asciiTheme="minorHAnsi" w:hAnsiTheme="minorHAnsi"/>
                              </w:rPr>
                              <w:fldChar w:fldCharType="end"/>
                            </w:r>
                            <w:r w:rsidRPr="00957EAE">
                              <w:rPr>
                                <w:rFonts w:asciiTheme="minorHAnsi" w:hAnsiTheme="minorHAnsi"/>
                              </w:rPr>
                              <w:t>: Indicatoren Procedurele Regelingen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518CF" id="Tekstvak 15" o:spid="_x0000_s1034" type="#_x0000_t202" style="position:absolute;margin-left:261.95pt;margin-top:6.5pt;width:189.7pt;height:26.1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" stroked="f">
                <v:textbox inset="0,0,0,0">
                  <w:txbxContent>
                    <w:p w14:paraId="12F7149C" w14:textId="4CB0A252" w:rsidR="005F347D" w:rsidRPr="00957EAE" w:rsidRDefault="005F347D" w:rsidP="000E2383">
                      <w:pPr>
                        <w:pStyle w:val="Bijschrift"/>
                        <w:rPr>
                          <w:rFonts w:asciiTheme="minorHAnsi" w:hAnsiTheme="minorHAnsi"/>
                          <w:noProof/>
                        </w:rPr>
                      </w:pPr>
                      <w:r w:rsidRPr="00957EAE">
                        <w:rPr>
                          <w:rFonts w:asciiTheme="minorHAnsi" w:hAnsiTheme="minorHAnsi"/>
                        </w:rPr>
                        <w:t xml:space="preserve">Figuur </w:t>
                      </w:r>
                      <w:r w:rsidRPr="00957EAE">
                        <w:rPr>
                          <w:rFonts w:asciiTheme="minorHAnsi" w:hAnsiTheme="minorHAnsi"/>
                        </w:rPr>
                        <w:fldChar w:fldCharType="begin"/>
                      </w:r>
                      <w:r w:rsidRPr="00957EAE">
                        <w:rPr>
                          <w:rFonts w:asciiTheme="minorHAnsi" w:hAnsiTheme="minorHAnsi"/>
                        </w:rPr>
                        <w:instrText xml:space="preserve"> SEQ Figuur \* ARABIC </w:instrText>
                      </w:r>
                      <w:r w:rsidRPr="00957EAE">
                        <w:rPr>
                          <w:rFonts w:asciiTheme="minorHAnsi" w:hAnsiTheme="minorHAnsi"/>
                        </w:rPr>
                        <w:fldChar w:fldCharType="separate"/>
                      </w:r>
                      <w:r w:rsidRPr="00957EAE">
                        <w:rPr>
                          <w:rFonts w:asciiTheme="minorHAnsi" w:hAnsiTheme="minorHAnsi"/>
                          <w:noProof/>
                        </w:rPr>
                        <w:t>7</w:t>
                      </w:r>
                      <w:r w:rsidRPr="00957EAE">
                        <w:rPr>
                          <w:rFonts w:asciiTheme="minorHAnsi" w:hAnsiTheme="minorHAnsi"/>
                        </w:rPr>
                        <w:fldChar w:fldCharType="end"/>
                      </w:r>
                      <w:r w:rsidRPr="00957EAE">
                        <w:rPr>
                          <w:rFonts w:asciiTheme="minorHAnsi" w:hAnsiTheme="minorHAnsi"/>
                        </w:rPr>
                        <w:t>: Indicatoren Procedurele Regelingen</w:t>
                      </w:r>
                    </w:p>
                  </w:txbxContent>
                </v:textbox>
                <w10:wrap type="through" anchorx="margin"/>
              </v:shape>
            </w:pict>
          </mc:Fallback>
        </mc:AlternateContent>
      </w:r>
    </w:p>
    <w:p w14:paraId="058BFE48" w14:textId="77777777" w:rsidR="00545763" w:rsidRPr="00545763" w:rsidRDefault="00545763" w:rsidP="00545763">
      <w:pPr>
        <w:spacing w:line="360" w:lineRule="auto"/>
        <w:textAlignment w:val="baseline"/>
        <w:rPr>
          <w:rFonts w:asciiTheme="minorHAnsi" w:eastAsia="Times New Roman" w:hAnsiTheme="minorHAnsi"/>
        </w:rPr>
      </w:pPr>
    </w:p>
    <w:p w14:paraId="1EAF8769" w14:textId="77777777" w:rsidR="003B4A1F" w:rsidRPr="00C60DAC" w:rsidRDefault="003B4A1F" w:rsidP="002E1799">
      <w:pPr>
        <w:spacing w:line="360" w:lineRule="auto"/>
        <w:rPr>
          <w:rFonts w:asciiTheme="minorHAnsi" w:eastAsia="Times New Roman" w:hAnsiTheme="minorHAnsi"/>
          <w:i/>
        </w:rPr>
      </w:pPr>
      <w:r w:rsidRPr="00C60DAC">
        <w:rPr>
          <w:rFonts w:asciiTheme="minorHAnsi" w:eastAsia="Times New Roman" w:hAnsiTheme="minorHAnsi"/>
          <w:i/>
          <w:color w:val="000000"/>
        </w:rPr>
        <w:t xml:space="preserve">Verdeelde gemeenschap </w:t>
      </w:r>
    </w:p>
    <w:p w14:paraId="4EEA95D2" w14:textId="020EA094" w:rsidR="003B4A1F" w:rsidRPr="00C60DAC" w:rsidRDefault="00C77637" w:rsidP="002E1799">
      <w:pPr>
        <w:spacing w:line="360" w:lineRule="auto"/>
        <w:rPr>
          <w:rFonts w:asciiTheme="minorHAnsi" w:eastAsia="Times New Roman" w:hAnsiTheme="minorHAnsi"/>
        </w:rPr>
      </w:pPr>
      <w:r w:rsidRPr="00C60DAC">
        <w:rPr>
          <w:rFonts w:asciiTheme="minorHAnsi" w:eastAsia="Times New Roman" w:hAnsiTheme="minorHAnsi"/>
          <w:color w:val="000000"/>
        </w:rPr>
        <w:t xml:space="preserve">Tot slot beschrijft Outmany (2015) de negatieve invloed van een verdeelde gemeenschap op de prestatie. </w:t>
      </w:r>
      <w:r w:rsidR="003B4A1F" w:rsidRPr="00C60DAC">
        <w:rPr>
          <w:rFonts w:asciiTheme="minorHAnsi" w:eastAsia="Times New Roman" w:hAnsiTheme="minorHAnsi"/>
          <w:color w:val="000000"/>
        </w:rPr>
        <w:t>Op de volgende wijzen wordt de variabele meetbaar gemaakt:</w:t>
      </w:r>
    </w:p>
    <w:p w14:paraId="1882687E" w14:textId="01040936" w:rsidR="003B4A1F" w:rsidRPr="00C60DAC" w:rsidRDefault="00546D57" w:rsidP="00D31605">
      <w:pPr>
        <w:numPr>
          <w:ilvl w:val="0"/>
          <w:numId w:val="6"/>
        </w:numPr>
        <w:spacing w:line="360" w:lineRule="auto"/>
        <w:textAlignment w:val="baseline"/>
        <w:rPr>
          <w:rFonts w:asciiTheme="minorHAnsi" w:eastAsia="Times New Roman" w:hAnsiTheme="minorHAnsi"/>
          <w:color w:val="000000"/>
        </w:rPr>
      </w:pPr>
      <w:r w:rsidRPr="00C60DAC">
        <w:rPr>
          <w:rFonts w:asciiTheme="minorHAnsi" w:hAnsiTheme="minorHAnsi"/>
          <w:noProof/>
          <w:lang w:val="nl-NL"/>
        </w:rPr>
        <w:drawing>
          <wp:anchor distT="0" distB="0" distL="114300" distR="114300" simplePos="0" relativeHeight="251699200" behindDoc="0" locked="0" layoutInCell="1" allowOverlap="1" wp14:anchorId="65AD590D" wp14:editId="57ACE068">
            <wp:simplePos x="0" y="0"/>
            <wp:positionH relativeFrom="margin">
              <wp:align>right</wp:align>
            </wp:positionH>
            <wp:positionV relativeFrom="paragraph">
              <wp:posOffset>348103</wp:posOffset>
            </wp:positionV>
            <wp:extent cx="2394585" cy="971550"/>
            <wp:effectExtent l="0" t="0" r="5715" b="0"/>
            <wp:wrapThrough wrapText="bothSides">
              <wp:wrapPolygon edited="0">
                <wp:start x="0" y="0"/>
                <wp:lineTo x="0" y="21176"/>
                <wp:lineTo x="21480" y="21176"/>
                <wp:lineTo x="21480" y="0"/>
                <wp:lineTo x="0" y="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3269" t="40875" r="55224" b="36378"/>
                    <a:stretch/>
                  </pic:blipFill>
                  <pic:spPr bwMode="auto">
                    <a:xfrm>
                      <a:off x="0" y="0"/>
                      <a:ext cx="2394585" cy="97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3E06" w:rsidRPr="00C60DAC">
        <w:rPr>
          <w:rFonts w:asciiTheme="minorHAnsi" w:eastAsia="Times New Roman" w:hAnsiTheme="minorHAnsi"/>
          <w:color w:val="000000"/>
        </w:rPr>
        <w:t>v</w:t>
      </w:r>
      <w:r w:rsidR="003B4A1F" w:rsidRPr="00C60DAC">
        <w:rPr>
          <w:rFonts w:asciiTheme="minorHAnsi" w:eastAsia="Times New Roman" w:hAnsiTheme="minorHAnsi"/>
          <w:color w:val="000000"/>
        </w:rPr>
        <w:t xml:space="preserve">ertegenwoordiging stromingen. Hierbij wordt de aanwezigheid van verschillende islamitische stromingen gemeten. De aanwezigheid en invloed van deze stromingen op het initiatief, kan de verdeeldheid beïnvloeden. </w:t>
      </w:r>
    </w:p>
    <w:p w14:paraId="784590F6" w14:textId="03EF6D26" w:rsidR="00546D57" w:rsidRPr="00C60DAC" w:rsidRDefault="00C77637" w:rsidP="00D31605">
      <w:pPr>
        <w:numPr>
          <w:ilvl w:val="0"/>
          <w:numId w:val="6"/>
        </w:numPr>
        <w:spacing w:line="360" w:lineRule="auto"/>
        <w:textAlignment w:val="baseline"/>
        <w:rPr>
          <w:rFonts w:asciiTheme="minorHAnsi" w:eastAsia="Times New Roman" w:hAnsiTheme="minorHAnsi"/>
          <w:color w:val="000000"/>
        </w:rPr>
      </w:pPr>
      <w:r w:rsidRPr="00C60DAC">
        <w:rPr>
          <w:rFonts w:asciiTheme="minorHAnsi" w:hAnsiTheme="minorHAnsi"/>
          <w:noProof/>
          <w:lang w:val="nl-NL"/>
        </w:rPr>
        <mc:AlternateContent>
          <mc:Choice Requires="wps">
            <w:drawing>
              <wp:anchor distT="0" distB="0" distL="114300" distR="114300" simplePos="0" relativeHeight="251708416" behindDoc="0" locked="0" layoutInCell="1" allowOverlap="1" wp14:anchorId="116C503D" wp14:editId="29D7A280">
                <wp:simplePos x="0" y="0"/>
                <wp:positionH relativeFrom="margin">
                  <wp:align>right</wp:align>
                </wp:positionH>
                <wp:positionV relativeFrom="paragraph">
                  <wp:posOffset>9884</wp:posOffset>
                </wp:positionV>
                <wp:extent cx="2266950" cy="635"/>
                <wp:effectExtent l="0" t="0" r="0" b="0"/>
                <wp:wrapNone/>
                <wp:docPr id="16" name="Tekstvak 16"/>
                <wp:cNvGraphicFramePr/>
                <a:graphic xmlns:a="http://schemas.openxmlformats.org/drawingml/2006/main">
                  <a:graphicData uri="http://schemas.microsoft.com/office/word/2010/wordprocessingShape">
                    <wps:wsp>
                      <wps:cNvSpPr txBox="1"/>
                      <wps:spPr>
                        <a:xfrm>
                          <a:off x="0" y="0"/>
                          <a:ext cx="2266950" cy="635"/>
                        </a:xfrm>
                        <a:prstGeom prst="rect">
                          <a:avLst/>
                        </a:prstGeom>
                        <a:solidFill>
                          <a:prstClr val="white"/>
                        </a:solidFill>
                        <a:ln>
                          <a:noFill/>
                        </a:ln>
                        <a:effectLst/>
                      </wps:spPr>
                      <wps:txbx>
                        <w:txbxContent>
                          <w:p w14:paraId="5F6C5009" w14:textId="658A8EAC" w:rsidR="005F347D" w:rsidRPr="00957EAE" w:rsidRDefault="005F347D" w:rsidP="000E2383">
                            <w:pPr>
                              <w:pStyle w:val="Bijschrift"/>
                              <w:rPr>
                                <w:rFonts w:asciiTheme="minorHAnsi" w:hAnsiTheme="minorHAnsi"/>
                                <w:noProof/>
                              </w:rPr>
                            </w:pPr>
                            <w:r w:rsidRPr="00957EAE">
                              <w:rPr>
                                <w:rFonts w:asciiTheme="minorHAnsi" w:hAnsiTheme="minorHAnsi"/>
                              </w:rPr>
                              <w:t xml:space="preserve">Figuur </w:t>
                            </w:r>
                            <w:r w:rsidRPr="00957EAE">
                              <w:rPr>
                                <w:rFonts w:asciiTheme="minorHAnsi" w:hAnsiTheme="minorHAnsi"/>
                              </w:rPr>
                              <w:fldChar w:fldCharType="begin"/>
                            </w:r>
                            <w:r w:rsidRPr="00957EAE">
                              <w:rPr>
                                <w:rFonts w:asciiTheme="minorHAnsi" w:hAnsiTheme="minorHAnsi"/>
                              </w:rPr>
                              <w:instrText xml:space="preserve"> SEQ Figuur \* ARABIC </w:instrText>
                            </w:r>
                            <w:r w:rsidRPr="00957EAE">
                              <w:rPr>
                                <w:rFonts w:asciiTheme="minorHAnsi" w:hAnsiTheme="minorHAnsi"/>
                              </w:rPr>
                              <w:fldChar w:fldCharType="separate"/>
                            </w:r>
                            <w:r w:rsidRPr="00957EAE">
                              <w:rPr>
                                <w:rFonts w:asciiTheme="minorHAnsi" w:hAnsiTheme="minorHAnsi"/>
                                <w:noProof/>
                              </w:rPr>
                              <w:t>8</w:t>
                            </w:r>
                            <w:r w:rsidRPr="00957EAE">
                              <w:rPr>
                                <w:rFonts w:asciiTheme="minorHAnsi" w:hAnsiTheme="minorHAnsi"/>
                              </w:rPr>
                              <w:fldChar w:fldCharType="end"/>
                            </w:r>
                            <w:r w:rsidRPr="00957EAE">
                              <w:rPr>
                                <w:rFonts w:asciiTheme="minorHAnsi" w:hAnsiTheme="minorHAnsi"/>
                              </w:rPr>
                              <w:t>: Indicatoren Verdeelde Gemeenschap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6C503D" id="Tekstvak 16" o:spid="_x0000_s1035" type="#_x0000_t202" style="position:absolute;left:0;text-align:left;margin-left:127.3pt;margin-top:.8pt;width:178.5pt;height:.05pt;z-index:2517084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" stroked="f">
                <v:textbox style="mso-fit-shape-to-text:t" inset="0,0,0,0">
                  <w:txbxContent>
                    <w:p w14:paraId="5F6C5009" w14:textId="658A8EAC" w:rsidR="005F347D" w:rsidRPr="00957EAE" w:rsidRDefault="005F347D" w:rsidP="000E2383">
                      <w:pPr>
                        <w:pStyle w:val="Bijschrift"/>
                        <w:rPr>
                          <w:rFonts w:asciiTheme="minorHAnsi" w:hAnsiTheme="minorHAnsi"/>
                          <w:noProof/>
                        </w:rPr>
                      </w:pPr>
                      <w:r w:rsidRPr="00957EAE">
                        <w:rPr>
                          <w:rFonts w:asciiTheme="minorHAnsi" w:hAnsiTheme="minorHAnsi"/>
                        </w:rPr>
                        <w:t xml:space="preserve">Figuur </w:t>
                      </w:r>
                      <w:r w:rsidRPr="00957EAE">
                        <w:rPr>
                          <w:rFonts w:asciiTheme="minorHAnsi" w:hAnsiTheme="minorHAnsi"/>
                        </w:rPr>
                        <w:fldChar w:fldCharType="begin"/>
                      </w:r>
                      <w:r w:rsidRPr="00957EAE">
                        <w:rPr>
                          <w:rFonts w:asciiTheme="minorHAnsi" w:hAnsiTheme="minorHAnsi"/>
                        </w:rPr>
                        <w:instrText xml:space="preserve"> SEQ Figuur \* ARABIC </w:instrText>
                      </w:r>
                      <w:r w:rsidRPr="00957EAE">
                        <w:rPr>
                          <w:rFonts w:asciiTheme="minorHAnsi" w:hAnsiTheme="minorHAnsi"/>
                        </w:rPr>
                        <w:fldChar w:fldCharType="separate"/>
                      </w:r>
                      <w:r w:rsidRPr="00957EAE">
                        <w:rPr>
                          <w:rFonts w:asciiTheme="minorHAnsi" w:hAnsiTheme="minorHAnsi"/>
                          <w:noProof/>
                        </w:rPr>
                        <w:t>8</w:t>
                      </w:r>
                      <w:r w:rsidRPr="00957EAE">
                        <w:rPr>
                          <w:rFonts w:asciiTheme="minorHAnsi" w:hAnsiTheme="minorHAnsi"/>
                        </w:rPr>
                        <w:fldChar w:fldCharType="end"/>
                      </w:r>
                      <w:r w:rsidRPr="00957EAE">
                        <w:rPr>
                          <w:rFonts w:asciiTheme="minorHAnsi" w:hAnsiTheme="minorHAnsi"/>
                        </w:rPr>
                        <w:t>: Indicatoren Verdeelde Gemeenschap</w:t>
                      </w:r>
                    </w:p>
                  </w:txbxContent>
                </v:textbox>
                <w10:wrap anchorx="margin"/>
              </v:shape>
            </w:pict>
          </mc:Fallback>
        </mc:AlternateContent>
      </w:r>
      <w:r w:rsidR="00C53E06" w:rsidRPr="00C60DAC">
        <w:rPr>
          <w:rFonts w:asciiTheme="minorHAnsi" w:eastAsia="Times New Roman" w:hAnsiTheme="minorHAnsi"/>
          <w:color w:val="000000"/>
        </w:rPr>
        <w:t>b</w:t>
      </w:r>
      <w:r w:rsidR="003B4A1F" w:rsidRPr="00C60DAC">
        <w:rPr>
          <w:rFonts w:asciiTheme="minorHAnsi" w:eastAsia="Times New Roman" w:hAnsiTheme="minorHAnsi"/>
          <w:color w:val="000000"/>
        </w:rPr>
        <w:t xml:space="preserve">otsende belangen. Sterke botsende belangen kunnen de verdeeldheid versterken. </w:t>
      </w:r>
    </w:p>
    <w:p w14:paraId="0F970442" w14:textId="65848ED0" w:rsidR="00546D57" w:rsidRPr="00C60DAC" w:rsidRDefault="00546D57" w:rsidP="002E1799">
      <w:pPr>
        <w:spacing w:line="360" w:lineRule="auto"/>
        <w:textAlignment w:val="baseline"/>
        <w:rPr>
          <w:rFonts w:asciiTheme="minorHAnsi" w:eastAsia="Times New Roman" w:hAnsiTheme="minorHAnsi"/>
          <w:color w:val="000000"/>
        </w:rPr>
      </w:pPr>
    </w:p>
    <w:p w14:paraId="5689C673" w14:textId="1EC259A5" w:rsidR="003B4A1F" w:rsidRPr="00C60DAC" w:rsidRDefault="000E2383" w:rsidP="00DE0FB8">
      <w:pPr>
        <w:pStyle w:val="Kop3"/>
        <w:rPr>
          <w:rFonts w:eastAsia="Times New Roman"/>
        </w:rPr>
      </w:pPr>
      <w:bookmarkStart w:id="18" w:name="_Toc12979561"/>
      <w:r w:rsidRPr="00C60DAC">
        <w:rPr>
          <w:rFonts w:eastAsia="Times New Roman"/>
        </w:rPr>
        <w:t>3.4</w:t>
      </w:r>
      <w:r w:rsidR="003B4A1F" w:rsidRPr="00C60DAC">
        <w:rPr>
          <w:rFonts w:eastAsia="Times New Roman"/>
        </w:rPr>
        <w:t xml:space="preserve"> Ethische- en privacy-aspecten</w:t>
      </w:r>
      <w:bookmarkEnd w:id="18"/>
    </w:p>
    <w:p w14:paraId="7E8F1D3D" w14:textId="5821DA88" w:rsidR="003B4A1F" w:rsidRPr="00C60DAC" w:rsidRDefault="003B4A1F" w:rsidP="002E1799">
      <w:pPr>
        <w:spacing w:line="360" w:lineRule="auto"/>
        <w:textAlignment w:val="baseline"/>
        <w:rPr>
          <w:rFonts w:asciiTheme="minorHAnsi" w:eastAsia="Times New Roman" w:hAnsiTheme="minorHAnsi"/>
          <w:color w:val="000000"/>
        </w:rPr>
      </w:pPr>
      <w:r w:rsidRPr="00C60DAC">
        <w:rPr>
          <w:rFonts w:asciiTheme="minorHAnsi" w:eastAsia="Times New Roman" w:hAnsiTheme="minorHAnsi"/>
          <w:color w:val="000000"/>
        </w:rPr>
        <w:t xml:space="preserve">Binnen dit onderzoek worden interviews onder andere gebruikt om de hoofdvraag te beantwoorden. Het is van belang dat deze data op een veilige en ethische wijze wordt verkregen en opgeslagen. Allereerst is voor het afnemen van de interviews de respondent geïnformeerd over het onderzoek en op welke wijze de data wordt opgeslagen. Aan de hand van een toestemmingsformulier, waar de respondenten goedkeuring dienden te geven voor het verzamelen en opnemen van het interview, is dit gedaan. Daarnaast is gegarandeerd dat namen, </w:t>
      </w:r>
      <w:r w:rsidR="00C53E06" w:rsidRPr="00C60DAC">
        <w:rPr>
          <w:rFonts w:asciiTheme="minorHAnsi" w:eastAsia="Times New Roman" w:hAnsiTheme="minorHAnsi"/>
          <w:color w:val="000000"/>
        </w:rPr>
        <w:t xml:space="preserve">specifieke </w:t>
      </w:r>
      <w:r w:rsidRPr="00C60DAC">
        <w:rPr>
          <w:rFonts w:asciiTheme="minorHAnsi" w:eastAsia="Times New Roman" w:hAnsiTheme="minorHAnsi"/>
          <w:color w:val="000000"/>
        </w:rPr>
        <w:t xml:space="preserve">functies en adresgegevens niet vermeld zullen worden in het onderzoek of het transcript. De duur en waar de data opgeslagen wordt is eveneens beschreven in </w:t>
      </w:r>
      <w:r w:rsidR="00CF6B01" w:rsidRPr="00C60DAC">
        <w:rPr>
          <w:rFonts w:asciiTheme="minorHAnsi" w:eastAsia="Times New Roman" w:hAnsiTheme="minorHAnsi"/>
          <w:color w:val="000000"/>
        </w:rPr>
        <w:t xml:space="preserve">de bijlage </w:t>
      </w:r>
      <w:r w:rsidRPr="00C60DAC">
        <w:rPr>
          <w:rFonts w:asciiTheme="minorHAnsi" w:eastAsia="Times New Roman" w:hAnsiTheme="minorHAnsi"/>
          <w:color w:val="000000"/>
        </w:rPr>
        <w:t xml:space="preserve">genaamd </w:t>
      </w:r>
      <w:r w:rsidRPr="00C60DAC">
        <w:rPr>
          <w:rFonts w:asciiTheme="minorHAnsi" w:eastAsia="Times New Roman" w:hAnsiTheme="minorHAnsi"/>
          <w:i/>
          <w:color w:val="000000"/>
        </w:rPr>
        <w:t>“Checklist ethische en privacy aspecten”.</w:t>
      </w:r>
      <w:r w:rsidR="009E0F9F" w:rsidRPr="00C60DAC">
        <w:rPr>
          <w:rFonts w:asciiTheme="minorHAnsi" w:eastAsia="Times New Roman" w:hAnsiTheme="minorHAnsi"/>
          <w:color w:val="000000"/>
        </w:rPr>
        <w:t xml:space="preserve"> </w:t>
      </w:r>
      <w:r w:rsidRPr="00C60DAC">
        <w:rPr>
          <w:rFonts w:asciiTheme="minorHAnsi" w:eastAsia="Times New Roman" w:hAnsiTheme="minorHAnsi"/>
          <w:color w:val="000000"/>
        </w:rPr>
        <w:t xml:space="preserve">Hier zijn de concrete ethische en privacy aspecten beschreven. </w:t>
      </w:r>
    </w:p>
    <w:p w14:paraId="5A6BB848" w14:textId="77777777" w:rsidR="003B4A1F" w:rsidRPr="00C60DAC" w:rsidRDefault="003B4A1F" w:rsidP="004D24FD">
      <w:pPr>
        <w:spacing w:after="160" w:line="360" w:lineRule="auto"/>
        <w:rPr>
          <w:rFonts w:asciiTheme="minorHAnsi" w:hAnsiTheme="minorHAnsi"/>
          <w:b/>
          <w:u w:val="single"/>
        </w:rPr>
      </w:pPr>
    </w:p>
    <w:p w14:paraId="231D882F" w14:textId="77777777" w:rsidR="0071125C" w:rsidRPr="00C60DAC" w:rsidRDefault="0071125C">
      <w:pPr>
        <w:spacing w:after="160" w:line="259" w:lineRule="auto"/>
        <w:rPr>
          <w:rFonts w:asciiTheme="minorHAnsi" w:eastAsiaTheme="majorEastAsia" w:hAnsiTheme="minorHAnsi" w:cstheme="majorBidi"/>
          <w:b/>
          <w:color w:val="2E74B5" w:themeColor="accent1" w:themeShade="BF"/>
          <w:sz w:val="26"/>
          <w:szCs w:val="26"/>
        </w:rPr>
      </w:pPr>
      <w:r w:rsidRPr="00C60DAC">
        <w:rPr>
          <w:rFonts w:asciiTheme="minorHAnsi" w:hAnsiTheme="minorHAnsi"/>
          <w:b/>
        </w:rPr>
        <w:br w:type="page"/>
      </w:r>
    </w:p>
    <w:p w14:paraId="441668DF" w14:textId="255759D2" w:rsidR="003B4A1F" w:rsidRPr="00DE0FB8" w:rsidRDefault="00B8474C" w:rsidP="00DE0FB8">
      <w:pPr>
        <w:pStyle w:val="Kop3"/>
        <w:rPr>
          <w:b/>
        </w:rPr>
      </w:pPr>
      <w:bookmarkStart w:id="19" w:name="_Toc12979562"/>
      <w:r w:rsidRPr="00DE0FB8">
        <w:rPr>
          <w:b/>
        </w:rPr>
        <w:lastRenderedPageBreak/>
        <w:t>Hoofdstuk 4 Resultaten &amp; Analyse</w:t>
      </w:r>
      <w:bookmarkEnd w:id="19"/>
      <w:r w:rsidRPr="00DE0FB8">
        <w:rPr>
          <w:b/>
        </w:rPr>
        <w:t xml:space="preserve"> </w:t>
      </w:r>
    </w:p>
    <w:p w14:paraId="38E76499" w14:textId="5BC14929" w:rsidR="00751F0E" w:rsidRPr="00C60DAC" w:rsidRDefault="00B8474C" w:rsidP="00430DD8">
      <w:pPr>
        <w:spacing w:after="160" w:line="360" w:lineRule="auto"/>
        <w:rPr>
          <w:rFonts w:asciiTheme="minorHAnsi" w:hAnsiTheme="minorHAnsi"/>
          <w:b/>
        </w:rPr>
      </w:pPr>
      <w:r w:rsidRPr="00C60DAC">
        <w:rPr>
          <w:rFonts w:asciiTheme="minorHAnsi" w:hAnsiTheme="minorHAnsi"/>
        </w:rPr>
        <w:t>In dit hoofdstuk zullen de resultaten die voorvloeien uit de interviews worden geanalyseerd. Voor dit onderzoek zijn tien interviews afgelegd met verschillende respondenten, die ieder betrokken zijn binnen het initiatief om islamitische begraafplaatsen te realiseren in Zuidlaren. Aan de hand van de eerder bes</w:t>
      </w:r>
      <w:r w:rsidR="00C334B7" w:rsidRPr="00C60DAC">
        <w:rPr>
          <w:rFonts w:asciiTheme="minorHAnsi" w:hAnsiTheme="minorHAnsi"/>
        </w:rPr>
        <w:t>chreven</w:t>
      </w:r>
      <w:r w:rsidRPr="00C60DAC">
        <w:rPr>
          <w:rFonts w:asciiTheme="minorHAnsi" w:hAnsiTheme="minorHAnsi"/>
        </w:rPr>
        <w:t xml:space="preserve"> theorie in hoofdstuk </w:t>
      </w:r>
      <w:r w:rsidR="008B03AC" w:rsidRPr="00C60DAC">
        <w:rPr>
          <w:rFonts w:asciiTheme="minorHAnsi" w:hAnsiTheme="minorHAnsi"/>
        </w:rPr>
        <w:t>twee</w:t>
      </w:r>
      <w:r w:rsidRPr="00C60DAC">
        <w:rPr>
          <w:rFonts w:asciiTheme="minorHAnsi" w:hAnsiTheme="minorHAnsi"/>
        </w:rPr>
        <w:t xml:space="preserve">, zullen de essentiële elementen uit de interviews worden gehaald om vervolgens </w:t>
      </w:r>
      <w:r w:rsidR="009F6723" w:rsidRPr="00C60DAC">
        <w:rPr>
          <w:rFonts w:asciiTheme="minorHAnsi" w:hAnsiTheme="minorHAnsi"/>
        </w:rPr>
        <w:t>te analyseren</w:t>
      </w:r>
      <w:r w:rsidRPr="00C60DAC">
        <w:rPr>
          <w:rFonts w:asciiTheme="minorHAnsi" w:hAnsiTheme="minorHAnsi"/>
        </w:rPr>
        <w:t xml:space="preserve">. </w:t>
      </w:r>
      <w:r w:rsidR="009F6723" w:rsidRPr="00C60DAC">
        <w:rPr>
          <w:rFonts w:asciiTheme="minorHAnsi" w:hAnsiTheme="minorHAnsi"/>
        </w:rPr>
        <w:t>Middels</w:t>
      </w:r>
      <w:r w:rsidR="00751F0E" w:rsidRPr="00C60DAC">
        <w:rPr>
          <w:rFonts w:asciiTheme="minorHAnsi" w:hAnsiTheme="minorHAnsi"/>
        </w:rPr>
        <w:t xml:space="preserve"> deze resultaten is het mogelijk om in hoofdstuk </w:t>
      </w:r>
      <w:r w:rsidR="008B03AC" w:rsidRPr="00C60DAC">
        <w:rPr>
          <w:rFonts w:asciiTheme="minorHAnsi" w:hAnsiTheme="minorHAnsi"/>
        </w:rPr>
        <w:t>vijf</w:t>
      </w:r>
      <w:r w:rsidR="00751F0E" w:rsidRPr="00C60DAC">
        <w:rPr>
          <w:rFonts w:asciiTheme="minorHAnsi" w:hAnsiTheme="minorHAnsi"/>
        </w:rPr>
        <w:t xml:space="preserve"> de hoofd- e</w:t>
      </w:r>
      <w:r w:rsidR="009F6723" w:rsidRPr="00C60DAC">
        <w:rPr>
          <w:rFonts w:asciiTheme="minorHAnsi" w:hAnsiTheme="minorHAnsi"/>
        </w:rPr>
        <w:t>n deelvragen te beantwoorden,</w:t>
      </w:r>
      <w:r w:rsidR="00751F0E" w:rsidRPr="00C60DAC">
        <w:rPr>
          <w:rFonts w:asciiTheme="minorHAnsi" w:hAnsiTheme="minorHAnsi"/>
        </w:rPr>
        <w:t xml:space="preserve"> die centraal stonden in dit onderzoek. </w:t>
      </w:r>
    </w:p>
    <w:p w14:paraId="200B0EC3" w14:textId="2B89DCFD" w:rsidR="00BD67BB" w:rsidRPr="00C60DAC" w:rsidRDefault="008C1E26" w:rsidP="00DE0FB8">
      <w:pPr>
        <w:pStyle w:val="Kop3"/>
      </w:pPr>
      <w:bookmarkStart w:id="20" w:name="_Toc12979563"/>
      <w:r w:rsidRPr="00C60DAC">
        <w:t xml:space="preserve">4.1 </w:t>
      </w:r>
      <w:r w:rsidR="00BD67BB" w:rsidRPr="00C60DAC">
        <w:t>Prestatie</w:t>
      </w:r>
      <w:bookmarkEnd w:id="20"/>
      <w:r w:rsidR="00BD67BB" w:rsidRPr="00C60DAC">
        <w:t xml:space="preserve"> </w:t>
      </w:r>
    </w:p>
    <w:p w14:paraId="634205C3" w14:textId="0A6E4013" w:rsidR="00B8474C" w:rsidRPr="00C60DAC" w:rsidRDefault="00EF6207" w:rsidP="004D24FD">
      <w:pPr>
        <w:pStyle w:val="Geenafstand"/>
        <w:spacing w:line="360" w:lineRule="auto"/>
        <w:rPr>
          <w:rFonts w:cs="Arial"/>
        </w:rPr>
      </w:pPr>
      <w:r w:rsidRPr="00C60DAC">
        <w:rPr>
          <w:rFonts w:cs="Arial"/>
        </w:rPr>
        <w:t>Respondenten geven aan dat er binnen BIBIN sprake is van meerdere doelstellingen.</w:t>
      </w:r>
      <w:r w:rsidR="00972D73" w:rsidRPr="00C60DAC">
        <w:rPr>
          <w:rFonts w:cs="Arial"/>
        </w:rPr>
        <w:t xml:space="preserve"> </w:t>
      </w:r>
      <w:r w:rsidR="004E55B3" w:rsidRPr="00C60DAC">
        <w:rPr>
          <w:rFonts w:cs="Arial"/>
        </w:rPr>
        <w:t>Deze zijn driedelig waarbij h</w:t>
      </w:r>
      <w:r w:rsidR="00B538E6" w:rsidRPr="00C60DAC">
        <w:rPr>
          <w:rFonts w:cs="Arial"/>
        </w:rPr>
        <w:t>et primaire doel het realiseren van een beg</w:t>
      </w:r>
      <w:r w:rsidR="004E55B3" w:rsidRPr="00C60DAC">
        <w:rPr>
          <w:rFonts w:cs="Arial"/>
        </w:rPr>
        <w:t>raafplaats</w:t>
      </w:r>
      <w:r w:rsidR="00E344E6" w:rsidRPr="00C60DAC">
        <w:rPr>
          <w:rFonts w:cs="Arial"/>
        </w:rPr>
        <w:t xml:space="preserve"> is</w:t>
      </w:r>
      <w:r w:rsidR="004E55B3" w:rsidRPr="00C60DAC">
        <w:rPr>
          <w:rFonts w:cs="Arial"/>
        </w:rPr>
        <w:t xml:space="preserve">, die </w:t>
      </w:r>
      <w:r w:rsidR="00B538E6" w:rsidRPr="00C60DAC">
        <w:rPr>
          <w:rFonts w:cs="Arial"/>
        </w:rPr>
        <w:t xml:space="preserve">voldoet aan de </w:t>
      </w:r>
      <w:r w:rsidR="00106D92" w:rsidRPr="00C60DAC">
        <w:rPr>
          <w:rFonts w:cs="Arial"/>
        </w:rPr>
        <w:t>islamitische</w:t>
      </w:r>
      <w:r w:rsidR="00B538E6" w:rsidRPr="00C60DAC">
        <w:rPr>
          <w:rFonts w:cs="Arial"/>
        </w:rPr>
        <w:t xml:space="preserve"> regelgeving</w:t>
      </w:r>
      <w:r w:rsidR="00E344E6" w:rsidRPr="00C60DAC">
        <w:rPr>
          <w:rFonts w:cs="Arial"/>
        </w:rPr>
        <w:t xml:space="preserve"> </w:t>
      </w:r>
      <w:r w:rsidR="00B538E6" w:rsidRPr="00C60DAC">
        <w:rPr>
          <w:rFonts w:cs="Arial"/>
        </w:rPr>
        <w:t>(</w:t>
      </w:r>
      <w:r w:rsidR="00106D92" w:rsidRPr="00C60DAC">
        <w:rPr>
          <w:rFonts w:cs="Arial"/>
        </w:rPr>
        <w:t xml:space="preserve">BIBIN, 2019). </w:t>
      </w:r>
      <w:r w:rsidR="0029049B" w:rsidRPr="00C60DAC">
        <w:rPr>
          <w:rFonts w:cs="Arial"/>
        </w:rPr>
        <w:t>Verschillende bestuursleden geven aan dat dit het d</w:t>
      </w:r>
      <w:r w:rsidRPr="00C60DAC">
        <w:rPr>
          <w:rFonts w:cs="Arial"/>
        </w:rPr>
        <w:t xml:space="preserve">oel is wat men voor ogen heeft. </w:t>
      </w:r>
      <w:r w:rsidR="00DD5AF5" w:rsidRPr="00C60DAC">
        <w:rPr>
          <w:rFonts w:cs="Arial"/>
        </w:rPr>
        <w:t xml:space="preserve">De secundaire doelstelling is volgens respondent 1 </w:t>
      </w:r>
      <w:r w:rsidR="00B12A3C" w:rsidRPr="00C60DAC">
        <w:rPr>
          <w:rFonts w:cs="Arial"/>
        </w:rPr>
        <w:t xml:space="preserve">het behalen van een landelijke dekking. Deze </w:t>
      </w:r>
      <w:r w:rsidR="009F6723" w:rsidRPr="00C60DAC">
        <w:rPr>
          <w:rFonts w:cs="Arial"/>
        </w:rPr>
        <w:t xml:space="preserve">secundaire doelstelling </w:t>
      </w:r>
      <w:r w:rsidR="00B12A3C" w:rsidRPr="00C60DAC">
        <w:rPr>
          <w:rFonts w:cs="Arial"/>
        </w:rPr>
        <w:t>werd benoemd door de respondent, omdat hij het belang van een lokale begraafplaatsen probeert te benadrukken. Hij gaf aan dat het regelmatig bezoeken van een begraafplaats door nabestaanden, t</w:t>
      </w:r>
      <w:r w:rsidR="00E90FC3" w:rsidRPr="00C60DAC">
        <w:rPr>
          <w:rFonts w:cs="Arial"/>
        </w:rPr>
        <w:t xml:space="preserve">evens van emotioneel belang is. </w:t>
      </w:r>
      <w:r w:rsidR="002234A1" w:rsidRPr="00C60DAC">
        <w:rPr>
          <w:rFonts w:cs="Arial"/>
        </w:rPr>
        <w:t>Naast het verkrijgen van</w:t>
      </w:r>
      <w:r w:rsidR="001B6043" w:rsidRPr="00C60DAC">
        <w:rPr>
          <w:rFonts w:cs="Arial"/>
        </w:rPr>
        <w:t xml:space="preserve"> een landelijke dekking, </w:t>
      </w:r>
      <w:r w:rsidR="00D92218" w:rsidRPr="00C60DAC">
        <w:rPr>
          <w:rFonts w:cs="Arial"/>
        </w:rPr>
        <w:t xml:space="preserve">wordt het volgende als </w:t>
      </w:r>
      <w:r w:rsidR="004E55B3" w:rsidRPr="00C60DAC">
        <w:rPr>
          <w:rFonts w:cs="Arial"/>
        </w:rPr>
        <w:t>secundaire doelstelling</w:t>
      </w:r>
      <w:r w:rsidR="00D92218" w:rsidRPr="00C60DAC">
        <w:rPr>
          <w:rFonts w:cs="Arial"/>
        </w:rPr>
        <w:t xml:space="preserve"> benoemd</w:t>
      </w:r>
      <w:r w:rsidR="002234A1" w:rsidRPr="00C60DAC">
        <w:rPr>
          <w:rFonts w:cs="Arial"/>
        </w:rPr>
        <w:t xml:space="preserve">: </w:t>
      </w:r>
    </w:p>
    <w:p w14:paraId="76E3E925" w14:textId="77777777" w:rsidR="002234A1" w:rsidRPr="00C60DAC" w:rsidRDefault="002234A1" w:rsidP="004D24FD">
      <w:pPr>
        <w:pStyle w:val="Geenafstand"/>
        <w:spacing w:line="360" w:lineRule="auto"/>
        <w:rPr>
          <w:rFonts w:cs="Arial"/>
        </w:rPr>
      </w:pPr>
    </w:p>
    <w:p w14:paraId="20743272" w14:textId="54643366" w:rsidR="002234A1" w:rsidRPr="00C60DAC" w:rsidRDefault="002234A1" w:rsidP="004D24FD">
      <w:pPr>
        <w:pStyle w:val="Geenafstand"/>
        <w:spacing w:line="360" w:lineRule="auto"/>
        <w:jc w:val="center"/>
        <w:rPr>
          <w:rFonts w:cs="Arial"/>
          <w:i/>
        </w:rPr>
      </w:pPr>
      <w:r w:rsidRPr="00C60DAC">
        <w:rPr>
          <w:rFonts w:cs="Arial"/>
          <w:i/>
        </w:rPr>
        <w:t>“…als dat haa</w:t>
      </w:r>
      <w:r w:rsidR="009F6723" w:rsidRPr="00C60DAC">
        <w:rPr>
          <w:rFonts w:cs="Arial"/>
          <w:i/>
        </w:rPr>
        <w:t>lbaar is, financieel haalbaar</w:t>
      </w:r>
      <w:r w:rsidRPr="00C60DAC">
        <w:rPr>
          <w:rFonts w:cs="Arial"/>
          <w:i/>
        </w:rPr>
        <w:t>, zouden wij heel graag alle moslimgraven die in Nederland zijn waarvan de grafrechten verlopen zijn en niet verlengd worden door de nabestaanden</w:t>
      </w:r>
      <w:r w:rsidR="00F102D2" w:rsidRPr="00C60DAC">
        <w:rPr>
          <w:rFonts w:cs="Arial"/>
          <w:i/>
        </w:rPr>
        <w:t xml:space="preserve"> overplaatsen (…) </w:t>
      </w:r>
      <w:r w:rsidRPr="00C60DAC">
        <w:rPr>
          <w:rFonts w:cs="Arial"/>
          <w:i/>
        </w:rPr>
        <w:t>naar islamitische begraafplaatsen omdat zij daar eeuwige rust hebben.”</w:t>
      </w:r>
      <w:r w:rsidR="001503F3" w:rsidRPr="00C60DAC">
        <w:rPr>
          <w:rFonts w:cs="Arial"/>
          <w:i/>
        </w:rPr>
        <w:t xml:space="preserve"> (</w:t>
      </w:r>
      <w:r w:rsidR="00F85EC4" w:rsidRPr="00C60DAC">
        <w:rPr>
          <w:rFonts w:cs="Arial"/>
          <w:i/>
        </w:rPr>
        <w:t>R</w:t>
      </w:r>
      <w:r w:rsidR="001503F3" w:rsidRPr="00C60DAC">
        <w:rPr>
          <w:rFonts w:cs="Arial"/>
          <w:i/>
        </w:rPr>
        <w:t>espondent 1)</w:t>
      </w:r>
    </w:p>
    <w:p w14:paraId="24BFF896" w14:textId="77777777" w:rsidR="00B12A3C" w:rsidRPr="00C60DAC" w:rsidRDefault="00B12A3C" w:rsidP="004D24FD">
      <w:pPr>
        <w:pStyle w:val="Geenafstand"/>
        <w:spacing w:line="360" w:lineRule="auto"/>
        <w:rPr>
          <w:rFonts w:cs="Arial"/>
        </w:rPr>
      </w:pPr>
    </w:p>
    <w:p w14:paraId="69DB2A63" w14:textId="11A4BE55" w:rsidR="00B468F3" w:rsidRPr="00C60DAC" w:rsidRDefault="00BD67BB" w:rsidP="004D24FD">
      <w:pPr>
        <w:pStyle w:val="Geenafstand"/>
        <w:spacing w:line="360" w:lineRule="auto"/>
        <w:rPr>
          <w:rFonts w:cs="Arial"/>
        </w:rPr>
      </w:pPr>
      <w:r w:rsidRPr="00C60DAC">
        <w:rPr>
          <w:rFonts w:cs="Arial"/>
        </w:rPr>
        <w:t xml:space="preserve">Hiermee wordt het ontbreken van één van de essentiële regels voor islamitisch begraven aangekaart. In Nederland is het mogelijk om op een apart gedeelte, zowel op gemeentelijke als particuliere begraafplaatsen, begraven te worden als moslim. Hierbij ontbreekt </w:t>
      </w:r>
      <w:r w:rsidR="00D92218" w:rsidRPr="00C60DAC">
        <w:rPr>
          <w:rFonts w:cs="Arial"/>
        </w:rPr>
        <w:t xml:space="preserve">volgens de respondenten </w:t>
      </w:r>
      <w:r w:rsidRPr="00C60DAC">
        <w:rPr>
          <w:rFonts w:cs="Arial"/>
        </w:rPr>
        <w:t>echter de garantie</w:t>
      </w:r>
      <w:r w:rsidR="00462C21" w:rsidRPr="00C60DAC">
        <w:rPr>
          <w:rFonts w:cs="Arial"/>
        </w:rPr>
        <w:t xml:space="preserve"> om eeuwige grafrust te vinden, doordat na een periode van 25-30 jaar een nabestaande de </w:t>
      </w:r>
      <w:r w:rsidR="00D92218" w:rsidRPr="00C60DAC">
        <w:rPr>
          <w:rFonts w:cs="Arial"/>
        </w:rPr>
        <w:t>grafrechten dient te verlengen</w:t>
      </w:r>
      <w:r w:rsidR="00462C21" w:rsidRPr="00C60DAC">
        <w:rPr>
          <w:rFonts w:cs="Arial"/>
        </w:rPr>
        <w:t>.</w:t>
      </w:r>
      <w:r w:rsidR="00137F91" w:rsidRPr="00C60DAC">
        <w:rPr>
          <w:rFonts w:cs="Arial"/>
        </w:rPr>
        <w:t xml:space="preserve"> Wanneer nabestaanden wegvallen, loopt men het risico dat het graf ontruimd wordt</w:t>
      </w:r>
      <w:r w:rsidR="001503F3" w:rsidRPr="00C60DAC">
        <w:rPr>
          <w:rFonts w:cs="Arial"/>
        </w:rPr>
        <w:t>.</w:t>
      </w:r>
      <w:r w:rsidR="00B96E46" w:rsidRPr="00C60DAC">
        <w:rPr>
          <w:rFonts w:cs="Arial"/>
        </w:rPr>
        <w:t xml:space="preserve"> </w:t>
      </w:r>
      <w:r w:rsidR="001503F3" w:rsidRPr="00C60DAC">
        <w:rPr>
          <w:rFonts w:cs="Arial"/>
        </w:rPr>
        <w:t>Het wezenlijke verschil met de islamitische begraafplaats</w:t>
      </w:r>
      <w:r w:rsidR="007008EF" w:rsidRPr="00C60DAC">
        <w:rPr>
          <w:rFonts w:cs="Arial"/>
        </w:rPr>
        <w:t xml:space="preserve"> </w:t>
      </w:r>
      <w:r w:rsidR="001503F3" w:rsidRPr="00C60DAC">
        <w:rPr>
          <w:rFonts w:cs="Arial"/>
        </w:rPr>
        <w:t xml:space="preserve">die in Zuidlaren wordt gerealiseerd, is dat men daar de grafrechten niet </w:t>
      </w:r>
      <w:r w:rsidR="007008EF" w:rsidRPr="00C60DAC">
        <w:rPr>
          <w:rFonts w:cs="Arial"/>
        </w:rPr>
        <w:t xml:space="preserve">hoeft </w:t>
      </w:r>
      <w:r w:rsidR="001503F3" w:rsidRPr="00C60DAC">
        <w:rPr>
          <w:rFonts w:cs="Arial"/>
        </w:rPr>
        <w:t>te verlengen. Eenmaal begraven zal het graf worden onde</w:t>
      </w:r>
      <w:r w:rsidR="006E1A5A">
        <w:rPr>
          <w:rFonts w:cs="Arial"/>
        </w:rPr>
        <w:t>rhouden en zal het</w:t>
      </w:r>
      <w:r w:rsidR="001503F3" w:rsidRPr="00C60DAC">
        <w:rPr>
          <w:rFonts w:cs="Arial"/>
        </w:rPr>
        <w:t xml:space="preserve"> niet aangetast worden om welke reden </w:t>
      </w:r>
      <w:r w:rsidR="009F6723" w:rsidRPr="00C60DAC">
        <w:rPr>
          <w:rFonts w:cs="Arial"/>
        </w:rPr>
        <w:t xml:space="preserve">dan </w:t>
      </w:r>
      <w:r w:rsidR="001503F3" w:rsidRPr="00C60DAC">
        <w:rPr>
          <w:rFonts w:cs="Arial"/>
        </w:rPr>
        <w:t>ook.</w:t>
      </w:r>
      <w:r w:rsidR="007008EF" w:rsidRPr="00C60DAC">
        <w:rPr>
          <w:rFonts w:cs="Arial"/>
        </w:rPr>
        <w:t xml:space="preserve"> </w:t>
      </w:r>
    </w:p>
    <w:p w14:paraId="6474DD8F" w14:textId="429CD572" w:rsidR="005F1A89" w:rsidRDefault="001503F3" w:rsidP="0094690D">
      <w:pPr>
        <w:pStyle w:val="Geenafstand"/>
        <w:spacing w:line="360" w:lineRule="auto"/>
        <w:ind w:firstLine="708"/>
        <w:rPr>
          <w:rFonts w:cs="Arial"/>
        </w:rPr>
      </w:pPr>
      <w:r w:rsidRPr="00C60DAC">
        <w:rPr>
          <w:rFonts w:cs="Arial"/>
        </w:rPr>
        <w:t xml:space="preserve">Wanneer de huidige output vergeleken wordt met de </w:t>
      </w:r>
      <w:r w:rsidR="001A5C7B" w:rsidRPr="00C60DAC">
        <w:rPr>
          <w:rFonts w:cs="Arial"/>
        </w:rPr>
        <w:t>doelstelling</w:t>
      </w:r>
      <w:r w:rsidR="00E90FC3" w:rsidRPr="00C60DAC">
        <w:rPr>
          <w:rFonts w:cs="Arial"/>
        </w:rPr>
        <w:t>en</w:t>
      </w:r>
      <w:r w:rsidR="001A5C7B" w:rsidRPr="00C60DAC">
        <w:rPr>
          <w:rFonts w:cs="Arial"/>
        </w:rPr>
        <w:t>, zijn v</w:t>
      </w:r>
      <w:r w:rsidR="004E55B3" w:rsidRPr="00C60DAC">
        <w:rPr>
          <w:rFonts w:cs="Arial"/>
        </w:rPr>
        <w:t xml:space="preserve">rijwel alle </w:t>
      </w:r>
      <w:r w:rsidR="001A5C7B" w:rsidRPr="00C60DAC">
        <w:rPr>
          <w:rFonts w:cs="Arial"/>
        </w:rPr>
        <w:t xml:space="preserve">respondenten tevreden </w:t>
      </w:r>
      <w:r w:rsidR="00DE3FAF" w:rsidRPr="00C60DAC">
        <w:rPr>
          <w:rFonts w:cs="Arial"/>
        </w:rPr>
        <w:t xml:space="preserve">over de huidige stand van zaken. </w:t>
      </w:r>
      <w:r w:rsidR="00B468F3" w:rsidRPr="00C60DAC">
        <w:rPr>
          <w:rFonts w:cs="Arial"/>
        </w:rPr>
        <w:t>Van e</w:t>
      </w:r>
      <w:r w:rsidR="001A5C7B" w:rsidRPr="00C60DAC">
        <w:rPr>
          <w:rFonts w:cs="Arial"/>
        </w:rPr>
        <w:t xml:space="preserve">en hoge prestatie </w:t>
      </w:r>
      <w:r w:rsidR="00E344E6" w:rsidRPr="00C60DAC">
        <w:rPr>
          <w:rFonts w:cs="Arial"/>
        </w:rPr>
        <w:t xml:space="preserve">is sprake als de doelstellingen </w:t>
      </w:r>
      <w:r w:rsidR="00E90FC3" w:rsidRPr="00C60DAC">
        <w:rPr>
          <w:rFonts w:cs="Arial"/>
        </w:rPr>
        <w:t>uiteindelijk bereikt worden</w:t>
      </w:r>
      <w:r w:rsidR="00B902D9" w:rsidRPr="00C60DAC">
        <w:rPr>
          <w:rFonts w:cs="Arial"/>
        </w:rPr>
        <w:t xml:space="preserve">. Op dit moment zijn de leden tevreden met het verhoogde bewustzijn wat zij ervaren. Hierbij is echter sprake geweest van een aantal zaken die de prestatie </w:t>
      </w:r>
      <w:r w:rsidR="0001587B" w:rsidRPr="00C60DAC">
        <w:rPr>
          <w:rFonts w:cs="Arial"/>
        </w:rPr>
        <w:t xml:space="preserve">op </w:t>
      </w:r>
      <w:r w:rsidR="0001587B" w:rsidRPr="00C60DAC">
        <w:rPr>
          <w:rFonts w:cs="Arial"/>
        </w:rPr>
        <w:lastRenderedPageBreak/>
        <w:t>een negatieve wijze hebben beïnvloed</w:t>
      </w:r>
      <w:r w:rsidR="00B902D9" w:rsidRPr="00C60DAC">
        <w:rPr>
          <w:rFonts w:cs="Arial"/>
        </w:rPr>
        <w:t xml:space="preserve">. </w:t>
      </w:r>
      <w:r w:rsidR="00DE3FAF" w:rsidRPr="00C60DAC">
        <w:rPr>
          <w:rFonts w:cs="Arial"/>
        </w:rPr>
        <w:t xml:space="preserve">In de rest van dit hoofdstuk zal beschreven worden wat de invloed is van </w:t>
      </w:r>
      <w:r w:rsidR="00E90FC3" w:rsidRPr="00C60DAC">
        <w:rPr>
          <w:rFonts w:cs="Arial"/>
        </w:rPr>
        <w:t xml:space="preserve">deze </w:t>
      </w:r>
      <w:r w:rsidR="00DE3FAF" w:rsidRPr="00C60DAC">
        <w:rPr>
          <w:rFonts w:cs="Arial"/>
        </w:rPr>
        <w:t xml:space="preserve">verschillende factoren op de prestatie van stichting BIBIN. </w:t>
      </w:r>
    </w:p>
    <w:p w14:paraId="775EAADB" w14:textId="77777777" w:rsidR="006E1A5A" w:rsidRPr="00C60DAC" w:rsidRDefault="006E1A5A" w:rsidP="0094690D">
      <w:pPr>
        <w:pStyle w:val="Geenafstand"/>
        <w:spacing w:line="360" w:lineRule="auto"/>
        <w:ind w:firstLine="708"/>
        <w:rPr>
          <w:rFonts w:cs="Arial"/>
        </w:rPr>
      </w:pPr>
    </w:p>
    <w:p w14:paraId="5EEBBAA3" w14:textId="146957AB" w:rsidR="0029049B" w:rsidRPr="00C60DAC" w:rsidRDefault="004B22C8" w:rsidP="00DE0FB8">
      <w:pPr>
        <w:pStyle w:val="Kop3"/>
      </w:pPr>
      <w:bookmarkStart w:id="21" w:name="_Toc12979564"/>
      <w:r w:rsidRPr="00C60DAC">
        <w:t xml:space="preserve">4.2 </w:t>
      </w:r>
      <w:r w:rsidR="00BD67BB" w:rsidRPr="00C60DAC">
        <w:t>Netwerkstructuur</w:t>
      </w:r>
      <w:bookmarkEnd w:id="21"/>
      <w:r w:rsidR="00BD67BB" w:rsidRPr="00C60DAC">
        <w:t xml:space="preserve"> </w:t>
      </w:r>
    </w:p>
    <w:p w14:paraId="7B2EA0C3" w14:textId="2DAEB00D" w:rsidR="004E6FF1" w:rsidRPr="00C60DAC" w:rsidRDefault="00D95291" w:rsidP="004D24FD">
      <w:pPr>
        <w:pStyle w:val="Geenafstand"/>
        <w:spacing w:line="360" w:lineRule="auto"/>
        <w:rPr>
          <w:rFonts w:cs="Arial"/>
        </w:rPr>
      </w:pPr>
      <w:r w:rsidRPr="00C60DAC">
        <w:rPr>
          <w:rFonts w:cs="Arial"/>
        </w:rPr>
        <w:t xml:space="preserve">In de interviews </w:t>
      </w:r>
      <w:r w:rsidR="003E5415" w:rsidRPr="00C60DAC">
        <w:rPr>
          <w:rFonts w:cs="Arial"/>
        </w:rPr>
        <w:t>zijn verschillende inzichten naar voren gekomen aangaande de aanwezigheid van een drijvende kracht. Zo stelt respondent</w:t>
      </w:r>
      <w:r w:rsidR="006E1A5A">
        <w:rPr>
          <w:rFonts w:cs="Arial"/>
        </w:rPr>
        <w:t xml:space="preserve"> 3</w:t>
      </w:r>
      <w:r w:rsidR="005A6CCF" w:rsidRPr="00C60DAC">
        <w:rPr>
          <w:rFonts w:cs="Arial"/>
        </w:rPr>
        <w:t xml:space="preserve"> </w:t>
      </w:r>
      <w:r w:rsidR="003E5415" w:rsidRPr="00C60DAC">
        <w:rPr>
          <w:rFonts w:cs="Arial"/>
        </w:rPr>
        <w:t>dat de voorzitter van stichting BIBIN gezien kan worden als een drijvende kracht:</w:t>
      </w:r>
      <w:r w:rsidR="005A6CCF" w:rsidRPr="00C60DAC">
        <w:rPr>
          <w:rFonts w:cs="Arial"/>
        </w:rPr>
        <w:t xml:space="preserve"> </w:t>
      </w:r>
      <w:r w:rsidR="00B96E46" w:rsidRPr="00C60DAC">
        <w:rPr>
          <w:rFonts w:cs="Arial"/>
          <w:i/>
        </w:rPr>
        <w:t>“</w:t>
      </w:r>
      <w:r w:rsidR="005A6CCF" w:rsidRPr="00C60DAC">
        <w:rPr>
          <w:rFonts w:cs="Arial"/>
          <w:i/>
        </w:rPr>
        <w:t>Hij stopt best veel tijd in en houdt iedereen bij de les (…) hij is wel de inspirator van de groep.</w:t>
      </w:r>
      <w:r w:rsidR="00B96E46" w:rsidRPr="00C60DAC">
        <w:rPr>
          <w:rFonts w:cs="Arial"/>
          <w:i/>
        </w:rPr>
        <w:t>”</w:t>
      </w:r>
      <w:r w:rsidR="006E1A5A">
        <w:rPr>
          <w:rFonts w:cs="Arial"/>
        </w:rPr>
        <w:t xml:space="preserve"> </w:t>
      </w:r>
      <w:r w:rsidR="00413B45" w:rsidRPr="00C60DAC">
        <w:rPr>
          <w:rFonts w:cs="Arial"/>
        </w:rPr>
        <w:t>In een interview met de voorzitter zelf, wordt de</w:t>
      </w:r>
      <w:r w:rsidR="00F806D4" w:rsidRPr="00C60DAC">
        <w:rPr>
          <w:rFonts w:cs="Arial"/>
        </w:rPr>
        <w:t xml:space="preserve"> aanwezigheid van een drijfveer</w:t>
      </w:r>
      <w:r w:rsidR="0001587B" w:rsidRPr="00C60DAC">
        <w:rPr>
          <w:rFonts w:cs="Arial"/>
        </w:rPr>
        <w:t xml:space="preserve"> ontkent</w:t>
      </w:r>
      <w:r w:rsidR="00413B45" w:rsidRPr="00C60DAC">
        <w:rPr>
          <w:rFonts w:cs="Arial"/>
        </w:rPr>
        <w:t xml:space="preserve">. </w:t>
      </w:r>
      <w:r w:rsidR="00385113" w:rsidRPr="00C60DAC">
        <w:rPr>
          <w:rFonts w:cs="Arial"/>
        </w:rPr>
        <w:t>Tegelijkertijd benadrukt respondent 4</w:t>
      </w:r>
      <w:r w:rsidR="005A6CCF" w:rsidRPr="00C60DAC">
        <w:rPr>
          <w:rFonts w:cs="Arial"/>
        </w:rPr>
        <w:t xml:space="preserve"> het belang van teamwerk. Binnen het initiatief probeert eenieder zijn kwaliteiten naar vermogen te benutten:</w:t>
      </w:r>
    </w:p>
    <w:p w14:paraId="408CCC5E" w14:textId="77777777" w:rsidR="005A6CCF" w:rsidRPr="00C60DAC" w:rsidRDefault="005A6CCF" w:rsidP="004D24FD">
      <w:pPr>
        <w:pStyle w:val="Geenafstand"/>
        <w:spacing w:line="360" w:lineRule="auto"/>
        <w:rPr>
          <w:rFonts w:cs="Arial"/>
        </w:rPr>
      </w:pPr>
    </w:p>
    <w:p w14:paraId="4120F21F" w14:textId="2A1598FE" w:rsidR="004E6FF1" w:rsidRPr="00C60DAC" w:rsidRDefault="00B96E46" w:rsidP="004D24FD">
      <w:pPr>
        <w:pStyle w:val="Geenafstand"/>
        <w:spacing w:line="360" w:lineRule="auto"/>
        <w:jc w:val="center"/>
        <w:rPr>
          <w:rFonts w:cs="Arial"/>
          <w:i/>
        </w:rPr>
      </w:pPr>
      <w:r w:rsidRPr="00C60DAC">
        <w:rPr>
          <w:rFonts w:cs="Arial"/>
          <w:i/>
        </w:rPr>
        <w:t>“</w:t>
      </w:r>
      <w:r w:rsidR="004E6FF1" w:rsidRPr="00C60DAC">
        <w:rPr>
          <w:rFonts w:cs="Arial"/>
          <w:i/>
        </w:rPr>
        <w:t>Je hebt mensen die beter zijn met communicatie die gaan contacten leggen. Dan heb je mensen die niet al te veel op de voorgrond willen komen, op de achtergrond gaan ze allerlei dingen regelen en mensen benaderen. Je hebt altijd een deel die meer doet dan een ander. Maar iedereen is enthousiast en draagt zijn steentje bij.</w:t>
      </w:r>
      <w:r w:rsidR="0001587B" w:rsidRPr="00C60DAC">
        <w:rPr>
          <w:rFonts w:cs="Arial"/>
          <w:i/>
        </w:rPr>
        <w:t>”</w:t>
      </w:r>
    </w:p>
    <w:p w14:paraId="55FF7308" w14:textId="77777777" w:rsidR="00385113" w:rsidRPr="00C60DAC" w:rsidRDefault="00385113" w:rsidP="004D24FD">
      <w:pPr>
        <w:pStyle w:val="Geenafstand"/>
        <w:spacing w:line="360" w:lineRule="auto"/>
        <w:rPr>
          <w:rFonts w:cs="Arial"/>
        </w:rPr>
      </w:pPr>
    </w:p>
    <w:p w14:paraId="627D4FB8" w14:textId="6EEE8A69" w:rsidR="00992CA2" w:rsidRPr="00C60DAC" w:rsidRDefault="00992CA2" w:rsidP="004D24FD">
      <w:pPr>
        <w:pStyle w:val="Geenafstand"/>
        <w:spacing w:line="360" w:lineRule="auto"/>
        <w:rPr>
          <w:rFonts w:cs="Arial"/>
        </w:rPr>
      </w:pPr>
      <w:r w:rsidRPr="00C60DAC">
        <w:rPr>
          <w:rFonts w:cs="Arial"/>
        </w:rPr>
        <w:t>Overeenstemming</w:t>
      </w:r>
      <w:r w:rsidR="00CB326B" w:rsidRPr="00C60DAC">
        <w:rPr>
          <w:rFonts w:cs="Arial"/>
        </w:rPr>
        <w:t xml:space="preserve"> over het bestaan van</w:t>
      </w:r>
      <w:r w:rsidR="0001587B" w:rsidRPr="00C60DAC">
        <w:rPr>
          <w:rFonts w:cs="Arial"/>
        </w:rPr>
        <w:t xml:space="preserve"> een drijfveer is er niet tussen</w:t>
      </w:r>
      <w:r w:rsidR="00CB326B" w:rsidRPr="00C60DAC">
        <w:rPr>
          <w:rFonts w:cs="Arial"/>
        </w:rPr>
        <w:t xml:space="preserve"> de respondenten, echter is men het wel eens over het ontbreken van een </w:t>
      </w:r>
      <w:r w:rsidR="00175E5A" w:rsidRPr="00C60DAC">
        <w:rPr>
          <w:rFonts w:cs="Arial"/>
        </w:rPr>
        <w:t xml:space="preserve">gelijke </w:t>
      </w:r>
      <w:r w:rsidR="00CB326B" w:rsidRPr="00C60DAC">
        <w:rPr>
          <w:rFonts w:cs="Arial"/>
        </w:rPr>
        <w:t>taakverdeling.</w:t>
      </w:r>
      <w:r w:rsidRPr="00C60DAC">
        <w:rPr>
          <w:rFonts w:cs="Arial"/>
        </w:rPr>
        <w:t xml:space="preserve"> </w:t>
      </w:r>
      <w:r w:rsidR="00CB326B" w:rsidRPr="00C60DAC">
        <w:rPr>
          <w:rFonts w:cs="Arial"/>
        </w:rPr>
        <w:t>Men handelt vooral op basis van de beschikbare tijd en kwaliteiten (respondent 6).</w:t>
      </w:r>
      <w:r w:rsidR="00385113" w:rsidRPr="00C60DAC">
        <w:rPr>
          <w:rFonts w:cs="Arial"/>
        </w:rPr>
        <w:t xml:space="preserve"> Volgens </w:t>
      </w:r>
      <w:r w:rsidR="00711DAB" w:rsidRPr="00C60DAC">
        <w:rPr>
          <w:rFonts w:cs="Arial"/>
        </w:rPr>
        <w:t xml:space="preserve">de </w:t>
      </w:r>
      <w:r w:rsidR="00385113" w:rsidRPr="00C60DAC">
        <w:rPr>
          <w:rFonts w:cs="Arial"/>
        </w:rPr>
        <w:t xml:space="preserve">theorie zou dit leiden tot </w:t>
      </w:r>
      <w:r w:rsidR="00413B45" w:rsidRPr="00C60DAC">
        <w:rPr>
          <w:rFonts w:cs="Arial"/>
        </w:rPr>
        <w:t xml:space="preserve">lagere prestatie, echter benoemt respondent 4 dat </w:t>
      </w:r>
      <w:r w:rsidR="00F806D4" w:rsidRPr="00C60DAC">
        <w:rPr>
          <w:rFonts w:cs="Arial"/>
        </w:rPr>
        <w:t xml:space="preserve">de stichting </w:t>
      </w:r>
      <w:r w:rsidR="00385113" w:rsidRPr="00C60DAC">
        <w:rPr>
          <w:rFonts w:cs="Arial"/>
        </w:rPr>
        <w:t xml:space="preserve">op deze wijze ver is gekomen en dat men zeker de doelstellingen kan bereiken. De </w:t>
      </w:r>
      <w:r w:rsidR="0001587B" w:rsidRPr="00C60DAC">
        <w:rPr>
          <w:rFonts w:cs="Arial"/>
        </w:rPr>
        <w:t>invloed op de prestatie zou vooralsnog positief zijn</w:t>
      </w:r>
      <w:r w:rsidR="00385113" w:rsidRPr="00C60DAC">
        <w:rPr>
          <w:rFonts w:cs="Arial"/>
        </w:rPr>
        <w:t xml:space="preserve">. </w:t>
      </w:r>
    </w:p>
    <w:p w14:paraId="530F9632" w14:textId="5CAD738D" w:rsidR="00A946CA" w:rsidRPr="00C60DAC" w:rsidRDefault="00E525B9" w:rsidP="00E90FC3">
      <w:pPr>
        <w:pStyle w:val="Geenafstand"/>
        <w:spacing w:line="360" w:lineRule="auto"/>
        <w:ind w:firstLine="708"/>
        <w:rPr>
          <w:rFonts w:cs="Arial"/>
        </w:rPr>
      </w:pPr>
      <w:r w:rsidRPr="00C60DAC">
        <w:rPr>
          <w:rFonts w:cs="Arial"/>
        </w:rPr>
        <w:t>Het meten van een polycentrisch netwerk is eveneens afhankelijk van de aanwezigheid van meerdere klieken. Deze klieken kunnen gezien worden als werkgroepen, waarbij de leden sterk met elkaar verbonden zijn en de verantwoordelijkheden delen (Igalla en van Meerkerk, 2015).</w:t>
      </w:r>
      <w:r w:rsidR="0047793D" w:rsidRPr="00C60DAC">
        <w:rPr>
          <w:rFonts w:cs="Arial"/>
        </w:rPr>
        <w:t xml:space="preserve"> Respondent 1 benoem</w:t>
      </w:r>
      <w:r w:rsidR="00175E5A" w:rsidRPr="00C60DAC">
        <w:rPr>
          <w:rFonts w:cs="Arial"/>
        </w:rPr>
        <w:t>t</w:t>
      </w:r>
      <w:r w:rsidR="0047793D" w:rsidRPr="00C60DAC">
        <w:rPr>
          <w:rFonts w:cs="Arial"/>
        </w:rPr>
        <w:t xml:space="preserve"> het bestaan van deze werkgroepen. De werkgroepen zijn gebaseerd op basis van thema</w:t>
      </w:r>
      <w:r w:rsidR="00175E5A" w:rsidRPr="00C60DAC">
        <w:rPr>
          <w:rFonts w:cs="Arial"/>
        </w:rPr>
        <w:t>’s</w:t>
      </w:r>
      <w:r w:rsidR="0047793D" w:rsidRPr="00C60DAC">
        <w:rPr>
          <w:rFonts w:cs="Arial"/>
        </w:rPr>
        <w:t xml:space="preserve">. </w:t>
      </w:r>
      <w:r w:rsidR="00174B3A" w:rsidRPr="00C60DAC">
        <w:rPr>
          <w:rFonts w:cs="Arial"/>
        </w:rPr>
        <w:t xml:space="preserve">Zo kent men een werkgroep voor het verhogen van donaties, bereiken van moskee besturen, opzetten van een promotie film en het </w:t>
      </w:r>
      <w:r w:rsidR="00175E5A" w:rsidRPr="00C60DAC">
        <w:rPr>
          <w:rFonts w:cs="Arial"/>
        </w:rPr>
        <w:t>ontwerpen</w:t>
      </w:r>
      <w:r w:rsidR="005F1A89" w:rsidRPr="00C60DAC">
        <w:rPr>
          <w:rFonts w:cs="Arial"/>
        </w:rPr>
        <w:t xml:space="preserve"> van het logo (respondent 6).</w:t>
      </w:r>
      <w:r w:rsidR="00175E5A" w:rsidRPr="00C60DAC">
        <w:rPr>
          <w:rFonts w:cs="Arial"/>
        </w:rPr>
        <w:t xml:space="preserve"> Doorgaans best</w:t>
      </w:r>
      <w:r w:rsidR="000C1CE7">
        <w:rPr>
          <w:rFonts w:cs="Arial"/>
        </w:rPr>
        <w:t>aan deze werkgroepen uit</w:t>
      </w:r>
      <w:r w:rsidR="00175E5A" w:rsidRPr="00C60DAC">
        <w:rPr>
          <w:rFonts w:cs="Arial"/>
        </w:rPr>
        <w:t xml:space="preserve"> 3 leden.</w:t>
      </w:r>
      <w:r w:rsidR="005F1A89" w:rsidRPr="00C60DAC">
        <w:rPr>
          <w:rFonts w:cs="Arial"/>
        </w:rPr>
        <w:t xml:space="preserve"> Het bestempelen van deze groepen als werkgroepen wordt echter niet gedaan door respondenten 3 en 4. De netwerkstructuur binnen dit burgerinitiatief wordt dus op verschillende wijzen geïnterpreteerd.</w:t>
      </w:r>
      <w:r w:rsidR="00B774BB" w:rsidRPr="00C60DAC">
        <w:rPr>
          <w:rFonts w:cs="Arial"/>
        </w:rPr>
        <w:t xml:space="preserve"> </w:t>
      </w:r>
      <w:r w:rsidR="005D2C01" w:rsidRPr="00C60DAC">
        <w:rPr>
          <w:rFonts w:cs="Arial"/>
        </w:rPr>
        <w:t xml:space="preserve">Strikt genomen kan men niet spreken van een polycentrisch netwerk, door de vermoedens van een identificeerbaar centrum. </w:t>
      </w:r>
      <w:r w:rsidR="00B774BB" w:rsidRPr="00C60DAC">
        <w:rPr>
          <w:rFonts w:cs="Arial"/>
        </w:rPr>
        <w:t>Het bestaan van de werkgroep</w:t>
      </w:r>
      <w:r w:rsidR="005D2C01" w:rsidRPr="00C60DAC">
        <w:rPr>
          <w:rFonts w:cs="Arial"/>
        </w:rPr>
        <w:t xml:space="preserve"> en de huidige taakverdeling</w:t>
      </w:r>
      <w:r w:rsidR="00B774BB" w:rsidRPr="00C60DAC">
        <w:rPr>
          <w:rFonts w:cs="Arial"/>
        </w:rPr>
        <w:t xml:space="preserve"> heeft echter volgens</w:t>
      </w:r>
      <w:r w:rsidR="00385113" w:rsidRPr="00C60DAC">
        <w:rPr>
          <w:rFonts w:cs="Arial"/>
        </w:rPr>
        <w:t xml:space="preserve"> respondent 6 geleid tot een prettige werkwijze waardoor de doelstellingen van de </w:t>
      </w:r>
      <w:r w:rsidR="005D2C01" w:rsidRPr="00C60DAC">
        <w:rPr>
          <w:rFonts w:cs="Arial"/>
        </w:rPr>
        <w:t xml:space="preserve">stichting bereikt kunnen worden. De afwezigheid van een polycentrisch netwerk, leidt hiermee niet tot een </w:t>
      </w:r>
      <w:r w:rsidR="0001587B" w:rsidRPr="00C60DAC">
        <w:rPr>
          <w:rFonts w:cs="Arial"/>
        </w:rPr>
        <w:t>negatieve invloed op de prestatie</w:t>
      </w:r>
      <w:r w:rsidR="005D2C01" w:rsidRPr="00C60DAC">
        <w:rPr>
          <w:rFonts w:cs="Arial"/>
        </w:rPr>
        <w:t xml:space="preserve">, zoals </w:t>
      </w:r>
      <w:r w:rsidR="009608D5" w:rsidRPr="00C60DAC">
        <w:rPr>
          <w:rFonts w:cs="Arial"/>
        </w:rPr>
        <w:t xml:space="preserve">in de theorie </w:t>
      </w:r>
      <w:r w:rsidR="005D2C01" w:rsidRPr="00C60DAC">
        <w:rPr>
          <w:rFonts w:cs="Arial"/>
        </w:rPr>
        <w:t>beschreven</w:t>
      </w:r>
      <w:r w:rsidR="009608D5" w:rsidRPr="00C60DAC">
        <w:rPr>
          <w:rFonts w:cs="Arial"/>
        </w:rPr>
        <w:t xml:space="preserve"> werd</w:t>
      </w:r>
      <w:r w:rsidR="005D2C01" w:rsidRPr="00C60DAC">
        <w:rPr>
          <w:rFonts w:cs="Arial"/>
        </w:rPr>
        <w:t>.</w:t>
      </w:r>
      <w:r w:rsidR="0059401C" w:rsidRPr="00C60DAC">
        <w:rPr>
          <w:rFonts w:cs="Arial"/>
        </w:rPr>
        <w:t xml:space="preserve"> Kortom kunnen de theoretische verwachtingen deels bevestigd worden. </w:t>
      </w:r>
    </w:p>
    <w:p w14:paraId="58109D19" w14:textId="77777777" w:rsidR="00E90FC3" w:rsidRPr="00C60DAC" w:rsidRDefault="00E90FC3" w:rsidP="00E90FC3">
      <w:pPr>
        <w:pStyle w:val="Geenafstand"/>
        <w:spacing w:line="360" w:lineRule="auto"/>
        <w:ind w:firstLine="708"/>
        <w:rPr>
          <w:rFonts w:cs="Arial"/>
        </w:rPr>
      </w:pPr>
    </w:p>
    <w:p w14:paraId="55A1BEB9" w14:textId="10C43AC7" w:rsidR="00BD67BB" w:rsidRPr="00C60DAC" w:rsidRDefault="004B22C8" w:rsidP="00DE0FB8">
      <w:pPr>
        <w:pStyle w:val="Kop3"/>
      </w:pPr>
      <w:bookmarkStart w:id="22" w:name="_Toc12979565"/>
      <w:r w:rsidRPr="00C60DAC">
        <w:t xml:space="preserve">4.3 </w:t>
      </w:r>
      <w:r w:rsidR="00BD67BB" w:rsidRPr="00C60DAC">
        <w:t>Organisatieomgeving</w:t>
      </w:r>
      <w:bookmarkEnd w:id="22"/>
    </w:p>
    <w:p w14:paraId="391E9DFE" w14:textId="3A65A069" w:rsidR="00BD67BB" w:rsidRPr="00C60DAC" w:rsidRDefault="00B45153" w:rsidP="004D24FD">
      <w:pPr>
        <w:pStyle w:val="Geenafstand"/>
        <w:spacing w:line="360" w:lineRule="auto"/>
        <w:rPr>
          <w:rFonts w:cs="Arial"/>
        </w:rPr>
      </w:pPr>
      <w:r w:rsidRPr="00C60DAC">
        <w:rPr>
          <w:rFonts w:cs="Arial"/>
        </w:rPr>
        <w:t>De organisatie omgeving best</w:t>
      </w:r>
      <w:r w:rsidR="00F806D4" w:rsidRPr="00C60DAC">
        <w:rPr>
          <w:rFonts w:cs="Arial"/>
        </w:rPr>
        <w:t xml:space="preserve">aat zoals eerder beschreven is </w:t>
      </w:r>
      <w:r w:rsidRPr="00C60DAC">
        <w:rPr>
          <w:rFonts w:cs="Arial"/>
        </w:rPr>
        <w:t>uit een fysieke pl</w:t>
      </w:r>
      <w:r w:rsidR="00DA7E4F" w:rsidRPr="00C60DAC">
        <w:rPr>
          <w:rFonts w:cs="Arial"/>
        </w:rPr>
        <w:t>ek, formalisatie en een website</w:t>
      </w:r>
      <w:r w:rsidRPr="00C60DAC">
        <w:rPr>
          <w:rFonts w:cs="Arial"/>
        </w:rPr>
        <w:t>. Op dit moment is de stichting bezig met het opzetten van een ka</w:t>
      </w:r>
      <w:r w:rsidR="0025570E" w:rsidRPr="00C60DAC">
        <w:rPr>
          <w:rFonts w:cs="Arial"/>
        </w:rPr>
        <w:t xml:space="preserve">ntoorruimte in de regio Utrecht. </w:t>
      </w:r>
      <w:r w:rsidR="00F806D4" w:rsidRPr="00C60DAC">
        <w:rPr>
          <w:rFonts w:cs="Arial"/>
        </w:rPr>
        <w:t xml:space="preserve">De stichting ziet het verkrijgen en behouden van </w:t>
      </w:r>
      <w:r w:rsidR="00DA7E4F" w:rsidRPr="00C60DAC">
        <w:rPr>
          <w:rFonts w:cs="Arial"/>
        </w:rPr>
        <w:t xml:space="preserve">publiek </w:t>
      </w:r>
      <w:r w:rsidR="00F806D4" w:rsidRPr="00C60DAC">
        <w:rPr>
          <w:rFonts w:cs="Arial"/>
        </w:rPr>
        <w:t>vertrouwen als een belangrijke voor</w:t>
      </w:r>
      <w:r w:rsidR="00DA7E4F" w:rsidRPr="00C60DAC">
        <w:rPr>
          <w:rFonts w:cs="Arial"/>
        </w:rPr>
        <w:t>waarde voor het realiseren en onder</w:t>
      </w:r>
      <w:r w:rsidR="00F806D4" w:rsidRPr="00C60DAC">
        <w:rPr>
          <w:rFonts w:cs="Arial"/>
        </w:rPr>
        <w:t>houden van de begraafp</w:t>
      </w:r>
      <w:r w:rsidR="00DA7E4F" w:rsidRPr="00C60DAC">
        <w:rPr>
          <w:rFonts w:cs="Arial"/>
        </w:rPr>
        <w:t>laat</w:t>
      </w:r>
      <w:r w:rsidR="00B5667A" w:rsidRPr="00C60DAC">
        <w:rPr>
          <w:rFonts w:cs="Arial"/>
        </w:rPr>
        <w:t>s. E</w:t>
      </w:r>
      <w:r w:rsidR="00DA7E4F" w:rsidRPr="00C60DAC">
        <w:rPr>
          <w:rFonts w:cs="Arial"/>
        </w:rPr>
        <w:t>en kantoorruimte kan dee</w:t>
      </w:r>
      <w:r w:rsidR="00004563" w:rsidRPr="00C60DAC">
        <w:rPr>
          <w:rFonts w:cs="Arial"/>
        </w:rPr>
        <w:t>ls dit publieke vertrouwen bieden</w:t>
      </w:r>
      <w:r w:rsidR="00F47248" w:rsidRPr="00C60DAC">
        <w:rPr>
          <w:rFonts w:cs="Arial"/>
        </w:rPr>
        <w:t xml:space="preserve">. </w:t>
      </w:r>
    </w:p>
    <w:p w14:paraId="21F3D1EB" w14:textId="1C6353D7" w:rsidR="00CD1D45" w:rsidRPr="00C60DAC" w:rsidRDefault="00CD1D45" w:rsidP="004D24FD">
      <w:pPr>
        <w:pStyle w:val="Geenafstand"/>
        <w:spacing w:line="360" w:lineRule="auto"/>
        <w:rPr>
          <w:rFonts w:cs="Arial"/>
        </w:rPr>
      </w:pPr>
      <w:r w:rsidRPr="00C60DAC">
        <w:rPr>
          <w:rFonts w:cs="Arial"/>
        </w:rPr>
        <w:tab/>
        <w:t xml:space="preserve">Naast het bestaan van een werkplek, is de formalisatie eveneens een onderdeel van de organisatie omgeving. </w:t>
      </w:r>
      <w:r w:rsidR="001365C0" w:rsidRPr="00C60DAC">
        <w:rPr>
          <w:rFonts w:cs="Arial"/>
        </w:rPr>
        <w:t>H</w:t>
      </w:r>
      <w:r w:rsidRPr="00C60DAC">
        <w:rPr>
          <w:rFonts w:cs="Arial"/>
        </w:rPr>
        <w:t>et bestaan van een rechtsvorm</w:t>
      </w:r>
      <w:r w:rsidR="008E7AD2" w:rsidRPr="00C60DAC">
        <w:rPr>
          <w:rFonts w:cs="Arial"/>
        </w:rPr>
        <w:t xml:space="preserve"> </w:t>
      </w:r>
      <w:r w:rsidR="001365C0" w:rsidRPr="00C60DAC">
        <w:rPr>
          <w:rFonts w:cs="Arial"/>
        </w:rPr>
        <w:t>is de enige wijze</w:t>
      </w:r>
      <w:r w:rsidR="008E7AD2" w:rsidRPr="00C60DAC">
        <w:rPr>
          <w:rFonts w:cs="Arial"/>
        </w:rPr>
        <w:t xml:space="preserve"> waarop de begraafplaats kan worden gerealiseerd</w:t>
      </w:r>
      <w:r w:rsidR="001365C0" w:rsidRPr="00C60DAC">
        <w:rPr>
          <w:rFonts w:cs="Arial"/>
        </w:rPr>
        <w:t xml:space="preserve"> binnen deze casus</w:t>
      </w:r>
      <w:r w:rsidR="008E7AD2" w:rsidRPr="00C60DAC">
        <w:rPr>
          <w:rFonts w:cs="Arial"/>
        </w:rPr>
        <w:t xml:space="preserve"> (respondent 1). De initiatiefnemer </w:t>
      </w:r>
      <w:r w:rsidR="004977B9" w:rsidRPr="00C60DAC">
        <w:rPr>
          <w:rFonts w:cs="Arial"/>
        </w:rPr>
        <w:t xml:space="preserve">is </w:t>
      </w:r>
      <w:r w:rsidR="00711DAB" w:rsidRPr="00C60DAC">
        <w:rPr>
          <w:rFonts w:cs="Arial"/>
        </w:rPr>
        <w:t>14</w:t>
      </w:r>
      <w:r w:rsidR="004977B9" w:rsidRPr="00C60DAC">
        <w:rPr>
          <w:rFonts w:cs="Arial"/>
        </w:rPr>
        <w:t xml:space="preserve"> jaar bezig met het realiseren van deze begraafplaats, waarbij hij negen jaar geleden besloten heeft om een stichting op te richten. Het oprichten van de stichting heeft enkele jaren geduurd wegens persoonlijke omstandigheden, die voor de oprichter de noodzaak hebben versterkt voor het oprichten van een islamitische begraafplaats in Nederland.</w:t>
      </w:r>
      <w:r w:rsidR="00AD07AF" w:rsidRPr="00C60DAC">
        <w:rPr>
          <w:rFonts w:cs="Arial"/>
        </w:rPr>
        <w:t xml:space="preserve"> Zonder het zijn van een stichting is het niet mogelijk om dit initiatief te realiseren, waardoor</w:t>
      </w:r>
      <w:r w:rsidR="001365C0" w:rsidRPr="00C60DAC">
        <w:rPr>
          <w:rFonts w:cs="Arial"/>
        </w:rPr>
        <w:t xml:space="preserve"> sprake is van een positieve invloed op prestatie</w:t>
      </w:r>
      <w:r w:rsidR="00AD07AF" w:rsidRPr="00C60DAC">
        <w:rPr>
          <w:rFonts w:cs="Arial"/>
        </w:rPr>
        <w:t xml:space="preserve">. </w:t>
      </w:r>
    </w:p>
    <w:p w14:paraId="78C545ED" w14:textId="2003792B" w:rsidR="00AD07AF" w:rsidRPr="00C60DAC" w:rsidRDefault="004977B9" w:rsidP="004D24FD">
      <w:pPr>
        <w:pStyle w:val="Geenafstand"/>
        <w:spacing w:line="360" w:lineRule="auto"/>
        <w:rPr>
          <w:rFonts w:cs="Arial"/>
        </w:rPr>
      </w:pPr>
      <w:r w:rsidRPr="00C60DAC">
        <w:rPr>
          <w:rFonts w:cs="Arial"/>
        </w:rPr>
        <w:tab/>
        <w:t xml:space="preserve">Tot slot beschikt de stichting over </w:t>
      </w:r>
      <w:r w:rsidR="00D94EC2" w:rsidRPr="00C60DAC">
        <w:rPr>
          <w:rFonts w:cs="Arial"/>
        </w:rPr>
        <w:t xml:space="preserve">een </w:t>
      </w:r>
      <w:r w:rsidRPr="00C60DAC">
        <w:rPr>
          <w:rFonts w:cs="Arial"/>
        </w:rPr>
        <w:t xml:space="preserve">website, waar </w:t>
      </w:r>
      <w:r w:rsidR="00220DA4" w:rsidRPr="00C60DAC">
        <w:rPr>
          <w:rFonts w:cs="Arial"/>
        </w:rPr>
        <w:t>geïnteresseerden de benodigde informati</w:t>
      </w:r>
      <w:r w:rsidR="001365C0" w:rsidRPr="00C60DAC">
        <w:rPr>
          <w:rFonts w:cs="Arial"/>
        </w:rPr>
        <w:t xml:space="preserve">e </w:t>
      </w:r>
      <w:r w:rsidR="000A2B67">
        <w:rPr>
          <w:rFonts w:cs="Arial"/>
        </w:rPr>
        <w:t xml:space="preserve">kunnen </w:t>
      </w:r>
      <w:r w:rsidR="001365C0" w:rsidRPr="00C60DAC">
        <w:rPr>
          <w:rFonts w:cs="Arial"/>
        </w:rPr>
        <w:t>vinden</w:t>
      </w:r>
      <w:r w:rsidR="00220DA4" w:rsidRPr="00C60DAC">
        <w:rPr>
          <w:rFonts w:cs="Arial"/>
        </w:rPr>
        <w:t>. De afgelopen 6 of 7 jaa</w:t>
      </w:r>
      <w:r w:rsidR="007B4AB8" w:rsidRPr="00C60DAC">
        <w:rPr>
          <w:rFonts w:cs="Arial"/>
        </w:rPr>
        <w:t>r</w:t>
      </w:r>
      <w:r w:rsidR="00220DA4" w:rsidRPr="00C60DAC">
        <w:rPr>
          <w:rFonts w:cs="Arial"/>
        </w:rPr>
        <w:t xml:space="preserve"> is het mogelijk geweest om de evenementen, ontwikkelingen en doelstelling van stichting BIBIN bij te houden via deze website. </w:t>
      </w:r>
      <w:r w:rsidR="00D94EC2" w:rsidRPr="00C60DAC">
        <w:rPr>
          <w:rFonts w:cs="Arial"/>
        </w:rPr>
        <w:t xml:space="preserve">Middels </w:t>
      </w:r>
      <w:r w:rsidR="00220DA4" w:rsidRPr="00C60DAC">
        <w:rPr>
          <w:rFonts w:cs="Arial"/>
        </w:rPr>
        <w:t>de website is het eveneens mogelijk om donaties te verrichten of aan te melden als een vrijwilliger (Stichting BIBIN, 2019).</w:t>
      </w:r>
      <w:r w:rsidR="00AD07AF" w:rsidRPr="00C60DAC">
        <w:rPr>
          <w:rFonts w:cs="Arial"/>
        </w:rPr>
        <w:t xml:space="preserve"> </w:t>
      </w:r>
      <w:r w:rsidR="0059401C" w:rsidRPr="00C60DAC">
        <w:rPr>
          <w:rFonts w:cs="Arial"/>
        </w:rPr>
        <w:t xml:space="preserve">De respondenten achten </w:t>
      </w:r>
      <w:r w:rsidR="00AD07AF" w:rsidRPr="00C60DAC">
        <w:rPr>
          <w:rFonts w:cs="Arial"/>
        </w:rPr>
        <w:t xml:space="preserve">de website van belang om de bewustwording te </w:t>
      </w:r>
      <w:r w:rsidR="00413B45" w:rsidRPr="00C60DAC">
        <w:rPr>
          <w:rFonts w:cs="Arial"/>
        </w:rPr>
        <w:t>vergroten</w:t>
      </w:r>
      <w:r w:rsidR="00AD07AF" w:rsidRPr="00C60DAC">
        <w:rPr>
          <w:rFonts w:cs="Arial"/>
        </w:rPr>
        <w:t xml:space="preserve"> </w:t>
      </w:r>
      <w:r w:rsidR="00D94EC2" w:rsidRPr="00C60DAC">
        <w:rPr>
          <w:rFonts w:cs="Arial"/>
        </w:rPr>
        <w:t xml:space="preserve">en </w:t>
      </w:r>
      <w:r w:rsidR="00AD07AF" w:rsidRPr="00C60DAC">
        <w:rPr>
          <w:rFonts w:cs="Arial"/>
        </w:rPr>
        <w:t xml:space="preserve">meer bekendheid te verkrijgen. Dit draagt </w:t>
      </w:r>
      <w:r w:rsidR="0059401C" w:rsidRPr="00C60DAC">
        <w:rPr>
          <w:rFonts w:cs="Arial"/>
        </w:rPr>
        <w:t>positief bij aan de</w:t>
      </w:r>
      <w:r w:rsidR="00AD07AF" w:rsidRPr="00C60DAC">
        <w:rPr>
          <w:rFonts w:cs="Arial"/>
        </w:rPr>
        <w:t xml:space="preserve"> prestatie, waarbij de doelstellingen bereikt kunnen </w:t>
      </w:r>
      <w:r w:rsidR="00413B45" w:rsidRPr="00C60DAC">
        <w:rPr>
          <w:rFonts w:cs="Arial"/>
        </w:rPr>
        <w:t xml:space="preserve">worden. </w:t>
      </w:r>
      <w:r w:rsidR="00D94EC2" w:rsidRPr="00C60DAC">
        <w:rPr>
          <w:rFonts w:cs="Arial"/>
        </w:rPr>
        <w:t xml:space="preserve">De </w:t>
      </w:r>
      <w:r w:rsidR="00220DA4" w:rsidRPr="00C60DAC">
        <w:rPr>
          <w:rFonts w:cs="Arial"/>
        </w:rPr>
        <w:t xml:space="preserve">onderhoud van de website </w:t>
      </w:r>
      <w:r w:rsidR="007B4AB8" w:rsidRPr="00C60DAC">
        <w:rPr>
          <w:rFonts w:cs="Arial"/>
        </w:rPr>
        <w:t xml:space="preserve">wordt </w:t>
      </w:r>
      <w:r w:rsidR="00220DA4" w:rsidRPr="00C60DAC">
        <w:rPr>
          <w:rFonts w:cs="Arial"/>
        </w:rPr>
        <w:t>voor een groot gedeelt</w:t>
      </w:r>
      <w:r w:rsidR="0059401C" w:rsidRPr="00C60DAC">
        <w:rPr>
          <w:rFonts w:cs="Arial"/>
        </w:rPr>
        <w:t>e uitgevoerd door de voorzitter</w:t>
      </w:r>
      <w:r w:rsidR="00220DA4" w:rsidRPr="00C60DAC">
        <w:rPr>
          <w:rFonts w:cs="Arial"/>
        </w:rPr>
        <w:t xml:space="preserve">. De stichting beschikt </w:t>
      </w:r>
      <w:r w:rsidR="007B4AB8" w:rsidRPr="00C60DAC">
        <w:rPr>
          <w:rFonts w:cs="Arial"/>
        </w:rPr>
        <w:t xml:space="preserve">tevens </w:t>
      </w:r>
      <w:r w:rsidR="00220DA4" w:rsidRPr="00C60DAC">
        <w:rPr>
          <w:rFonts w:cs="Arial"/>
        </w:rPr>
        <w:t>over een beheerder voor de website</w:t>
      </w:r>
      <w:r w:rsidR="007B4AB8" w:rsidRPr="00C60DAC">
        <w:rPr>
          <w:rFonts w:cs="Arial"/>
        </w:rPr>
        <w:t>. De</w:t>
      </w:r>
      <w:r w:rsidR="00220DA4" w:rsidRPr="00C60DAC">
        <w:rPr>
          <w:rFonts w:cs="Arial"/>
        </w:rPr>
        <w:t xml:space="preserve"> wensen en vormgeving worden </w:t>
      </w:r>
      <w:r w:rsidR="003B7E32" w:rsidRPr="00C60DAC">
        <w:rPr>
          <w:rFonts w:cs="Arial"/>
        </w:rPr>
        <w:t>daarentegen</w:t>
      </w:r>
      <w:r w:rsidR="007B4AB8" w:rsidRPr="00C60DAC">
        <w:rPr>
          <w:rFonts w:cs="Arial"/>
        </w:rPr>
        <w:t xml:space="preserve"> </w:t>
      </w:r>
      <w:r w:rsidR="00220DA4" w:rsidRPr="00C60DAC">
        <w:rPr>
          <w:rFonts w:cs="Arial"/>
        </w:rPr>
        <w:t>voornamelijk bepaald door de voorzitte</w:t>
      </w:r>
      <w:r w:rsidR="00AD07AF" w:rsidRPr="00C60DAC">
        <w:rPr>
          <w:rFonts w:cs="Arial"/>
        </w:rPr>
        <w:t>r. Naast de website wordt</w:t>
      </w:r>
      <w:r w:rsidR="005C3F04" w:rsidRPr="00C60DAC">
        <w:rPr>
          <w:rFonts w:cs="Arial"/>
        </w:rPr>
        <w:t xml:space="preserve"> gebruik gemaakt van social media om de boodschap te verkondigen en het bewustzijn onder de gemeenschap te vergroten. Verder in dit hoofdstuk z</w:t>
      </w:r>
      <w:r w:rsidR="00AD07AF" w:rsidRPr="00C60DAC">
        <w:rPr>
          <w:rFonts w:cs="Arial"/>
        </w:rPr>
        <w:t>al dit nader worden beschreven.</w:t>
      </w:r>
      <w:r w:rsidR="0059401C" w:rsidRPr="00C60DAC">
        <w:rPr>
          <w:rFonts w:cs="Arial"/>
        </w:rPr>
        <w:t xml:space="preserve"> Kortom kan de theoretis</w:t>
      </w:r>
      <w:r w:rsidR="003B7E32" w:rsidRPr="00C60DAC">
        <w:rPr>
          <w:rFonts w:cs="Arial"/>
        </w:rPr>
        <w:t>che verwachting worden bevestigd. E</w:t>
      </w:r>
      <w:r w:rsidR="0059401C" w:rsidRPr="00C60DAC">
        <w:rPr>
          <w:rFonts w:cs="Arial"/>
        </w:rPr>
        <w:t xml:space="preserve">en sterke organisatieomgeving kan worden </w:t>
      </w:r>
      <w:r w:rsidR="003B7E32" w:rsidRPr="00C60DAC">
        <w:rPr>
          <w:rFonts w:cs="Arial"/>
        </w:rPr>
        <w:t>geïdentificeerd</w:t>
      </w:r>
      <w:r w:rsidR="000A2B67">
        <w:rPr>
          <w:rFonts w:cs="Arial"/>
        </w:rPr>
        <w:t>,</w:t>
      </w:r>
      <w:r w:rsidR="0059401C" w:rsidRPr="00C60DAC">
        <w:rPr>
          <w:rFonts w:cs="Arial"/>
        </w:rPr>
        <w:t xml:space="preserve"> waarbij de respondenten de positieve relatie met de prestatie bevestigen. </w:t>
      </w:r>
    </w:p>
    <w:p w14:paraId="290620F3" w14:textId="77777777" w:rsidR="00D94EC2" w:rsidRPr="00C60DAC" w:rsidRDefault="00D94EC2" w:rsidP="004D24FD">
      <w:pPr>
        <w:pStyle w:val="Geenafstand"/>
        <w:spacing w:line="360" w:lineRule="auto"/>
        <w:rPr>
          <w:rFonts w:cs="Arial"/>
        </w:rPr>
      </w:pPr>
    </w:p>
    <w:p w14:paraId="3B78F4CB" w14:textId="77777777" w:rsidR="005D71F9" w:rsidRDefault="005D71F9">
      <w:pPr>
        <w:spacing w:after="160" w:line="259" w:lineRule="auto"/>
        <w:rPr>
          <w:rFonts w:asciiTheme="minorHAnsi" w:eastAsiaTheme="majorEastAsia" w:hAnsiTheme="minorHAnsi" w:cstheme="majorBidi"/>
          <w:color w:val="2E74B5" w:themeColor="accent1" w:themeShade="BF"/>
          <w:sz w:val="26"/>
          <w:szCs w:val="26"/>
        </w:rPr>
      </w:pPr>
      <w:r>
        <w:rPr>
          <w:rFonts w:asciiTheme="minorHAnsi" w:hAnsiTheme="minorHAnsi"/>
        </w:rPr>
        <w:br w:type="page"/>
      </w:r>
    </w:p>
    <w:p w14:paraId="669FEA7E" w14:textId="540413D0" w:rsidR="00BD67BB" w:rsidRPr="00C60DAC" w:rsidRDefault="004B22C8" w:rsidP="00DE0FB8">
      <w:pPr>
        <w:pStyle w:val="Kop3"/>
      </w:pPr>
      <w:bookmarkStart w:id="23" w:name="_Toc12979566"/>
      <w:r w:rsidRPr="00C60DAC">
        <w:lastRenderedPageBreak/>
        <w:t xml:space="preserve">4.4 </w:t>
      </w:r>
      <w:r w:rsidR="00BD67BB" w:rsidRPr="00C60DAC">
        <w:t>Ontwikkeld verdienmodel</w:t>
      </w:r>
      <w:bookmarkEnd w:id="23"/>
      <w:r w:rsidR="00BD67BB" w:rsidRPr="00C60DAC">
        <w:t xml:space="preserve"> </w:t>
      </w:r>
    </w:p>
    <w:p w14:paraId="59FE2275" w14:textId="404C3A64" w:rsidR="001D0A28" w:rsidRPr="00C60DAC" w:rsidRDefault="009138F9" w:rsidP="004D24FD">
      <w:pPr>
        <w:pStyle w:val="Geenafstand"/>
        <w:spacing w:line="360" w:lineRule="auto"/>
        <w:rPr>
          <w:rFonts w:cs="Arial"/>
          <w:i/>
        </w:rPr>
      </w:pPr>
      <w:r w:rsidRPr="00C60DAC">
        <w:rPr>
          <w:rFonts w:cs="Arial"/>
        </w:rPr>
        <w:t>Het verdienmodel achter dit initiatief wordt door vrijwel alle respond</w:t>
      </w:r>
      <w:r w:rsidR="0059401C" w:rsidRPr="00C60DAC">
        <w:rPr>
          <w:rFonts w:cs="Arial"/>
        </w:rPr>
        <w:t xml:space="preserve">enten gekenmerkt door donaties. </w:t>
      </w:r>
      <w:r w:rsidRPr="00C60DAC">
        <w:rPr>
          <w:rFonts w:cs="Arial"/>
        </w:rPr>
        <w:t>De subsidie mogelijkheden vallen</w:t>
      </w:r>
      <w:r w:rsidR="0059401C" w:rsidRPr="00C60DAC">
        <w:rPr>
          <w:rFonts w:cs="Arial"/>
        </w:rPr>
        <w:t xml:space="preserve"> volgens de stichting</w:t>
      </w:r>
      <w:r w:rsidRPr="00C60DAC">
        <w:rPr>
          <w:rFonts w:cs="Arial"/>
        </w:rPr>
        <w:t xml:space="preserve"> weg vanwege het feit </w:t>
      </w:r>
      <w:r w:rsidR="000B5EF7" w:rsidRPr="00C60DAC">
        <w:rPr>
          <w:rFonts w:cs="Arial"/>
        </w:rPr>
        <w:t xml:space="preserve">dat een stuk grond is </w:t>
      </w:r>
      <w:r w:rsidR="00144230" w:rsidRPr="00C60DAC">
        <w:rPr>
          <w:rFonts w:cs="Arial"/>
        </w:rPr>
        <w:t>aangeschaf</w:t>
      </w:r>
      <w:r w:rsidR="000B5EF7" w:rsidRPr="00C60DAC">
        <w:rPr>
          <w:rFonts w:cs="Arial"/>
        </w:rPr>
        <w:t xml:space="preserve">t via een particuliere eigenaar. </w:t>
      </w:r>
      <w:r w:rsidR="00144230" w:rsidRPr="00C60DAC">
        <w:rPr>
          <w:rFonts w:cs="Arial"/>
        </w:rPr>
        <w:t xml:space="preserve">Van ledenbijdragen en subsidie afkomstig van non-profit organisaties is </w:t>
      </w:r>
      <w:r w:rsidR="000B5EF7" w:rsidRPr="00C60DAC">
        <w:rPr>
          <w:rFonts w:cs="Arial"/>
        </w:rPr>
        <w:t>tevens</w:t>
      </w:r>
      <w:r w:rsidR="00144230" w:rsidRPr="00C60DAC">
        <w:rPr>
          <w:rFonts w:cs="Arial"/>
        </w:rPr>
        <w:t xml:space="preserve"> geen sprake. Het verdienmodel van de stichting bestaat dus </w:t>
      </w:r>
      <w:r w:rsidR="007B4AB8" w:rsidRPr="00C60DAC">
        <w:rPr>
          <w:rFonts w:cs="Arial"/>
        </w:rPr>
        <w:t>hoofdzakelijk</w:t>
      </w:r>
      <w:r w:rsidR="00144230" w:rsidRPr="00C60DAC">
        <w:rPr>
          <w:rFonts w:cs="Arial"/>
        </w:rPr>
        <w:t xml:space="preserve"> uit donaties en in de toekomst verk</w:t>
      </w:r>
      <w:r w:rsidR="00D94EC2" w:rsidRPr="00C60DAC">
        <w:rPr>
          <w:rFonts w:cs="Arial"/>
        </w:rPr>
        <w:t xml:space="preserve">oop van goederen en </w:t>
      </w:r>
      <w:r w:rsidR="00144230" w:rsidRPr="00C60DAC">
        <w:rPr>
          <w:rFonts w:cs="Arial"/>
        </w:rPr>
        <w:t>diensten. Deze verkoop van goederen of diensten betreft de eenmalige kosten voor de graven</w:t>
      </w:r>
      <w:r w:rsidR="001843D9" w:rsidRPr="00C60DAC">
        <w:rPr>
          <w:rFonts w:cs="Arial"/>
        </w:rPr>
        <w:t>. De kosten omvatten niet alleen het graf, eveneens de onderhoudskosten zijn inbegrepen waardoor de nabestaanden zich niet bezig hoeven</w:t>
      </w:r>
      <w:r w:rsidR="007B4AB8" w:rsidRPr="00C60DAC">
        <w:rPr>
          <w:rFonts w:cs="Arial"/>
        </w:rPr>
        <w:t xml:space="preserve"> te</w:t>
      </w:r>
      <w:r w:rsidR="001843D9" w:rsidRPr="00C60DAC">
        <w:rPr>
          <w:rFonts w:cs="Arial"/>
        </w:rPr>
        <w:t xml:space="preserve"> houden met het onderhoud. Het onderhoud zal </w:t>
      </w:r>
      <w:r w:rsidR="007B4AB8" w:rsidRPr="00C60DAC">
        <w:rPr>
          <w:rFonts w:cs="Arial"/>
        </w:rPr>
        <w:t xml:space="preserve">namelijk </w:t>
      </w:r>
      <w:r w:rsidR="001843D9" w:rsidRPr="00C60DAC">
        <w:rPr>
          <w:rFonts w:cs="Arial"/>
        </w:rPr>
        <w:t>eeuwigdurend afgekocht</w:t>
      </w:r>
      <w:r w:rsidR="007B4AB8" w:rsidRPr="00C60DAC">
        <w:rPr>
          <w:rFonts w:cs="Arial"/>
        </w:rPr>
        <w:t xml:space="preserve"> worden</w:t>
      </w:r>
      <w:r w:rsidR="001843D9" w:rsidRPr="00C60DAC">
        <w:rPr>
          <w:rFonts w:cs="Arial"/>
        </w:rPr>
        <w:t>. Op di</w:t>
      </w:r>
      <w:r w:rsidR="000B5EF7" w:rsidRPr="00C60DAC">
        <w:rPr>
          <w:rFonts w:cs="Arial"/>
        </w:rPr>
        <w:t xml:space="preserve">t moment is </w:t>
      </w:r>
      <w:r w:rsidR="001843D9" w:rsidRPr="00C60DAC">
        <w:rPr>
          <w:rFonts w:cs="Arial"/>
        </w:rPr>
        <w:t>interesse geuit voor het reserveren van een graf, waarbij het volledige bedrag</w:t>
      </w:r>
      <w:r w:rsidR="007B4AB8" w:rsidRPr="00C60DAC">
        <w:rPr>
          <w:rFonts w:cs="Arial"/>
        </w:rPr>
        <w:t xml:space="preserve"> of een deel</w:t>
      </w:r>
      <w:r w:rsidR="001843D9" w:rsidRPr="00C60DAC">
        <w:rPr>
          <w:rFonts w:cs="Arial"/>
        </w:rPr>
        <w:t xml:space="preserve"> kan worden overgemaakt. Aanvankelijk was onder de gemeenschap veel onduidelijkheid over de bestemming van het geld. </w:t>
      </w:r>
      <w:r w:rsidR="00466F50" w:rsidRPr="00C60DAC">
        <w:rPr>
          <w:rFonts w:cs="Arial"/>
        </w:rPr>
        <w:t>De stichting tracht duidelijk te maken aan de gemeenschap</w:t>
      </w:r>
      <w:r w:rsidR="003B7E32" w:rsidRPr="00C60DAC">
        <w:rPr>
          <w:rFonts w:cs="Arial"/>
        </w:rPr>
        <w:t>,</w:t>
      </w:r>
      <w:r w:rsidR="00466F50" w:rsidRPr="00C60DAC">
        <w:rPr>
          <w:rFonts w:cs="Arial"/>
        </w:rPr>
        <w:t xml:space="preserve"> dat de leden niet zullen profiteren van de begraafplaats. Via verschillende rekenmodellen is gegarandeerd </w:t>
      </w:r>
      <w:r w:rsidR="00154917" w:rsidRPr="00C60DAC">
        <w:rPr>
          <w:rFonts w:cs="Arial"/>
        </w:rPr>
        <w:t xml:space="preserve">dat de stichting </w:t>
      </w:r>
      <w:r w:rsidR="003B7E32" w:rsidRPr="00C60DAC">
        <w:rPr>
          <w:rFonts w:cs="Arial"/>
        </w:rPr>
        <w:t>geen winst zal behalen</w:t>
      </w:r>
      <w:r w:rsidR="00154917" w:rsidRPr="00C60DAC">
        <w:rPr>
          <w:rFonts w:cs="Arial"/>
        </w:rPr>
        <w:t>.</w:t>
      </w:r>
      <w:r w:rsidR="00711DAB" w:rsidRPr="00C60DAC">
        <w:rPr>
          <w:rFonts w:cs="Arial"/>
        </w:rPr>
        <w:t xml:space="preserve"> Het volgende geldt voor de</w:t>
      </w:r>
      <w:r w:rsidR="001D0A28" w:rsidRPr="00C60DAC">
        <w:rPr>
          <w:rFonts w:cs="Arial"/>
        </w:rPr>
        <w:t xml:space="preserve"> graven die voor het realiseren van het project worden gereserveerd of gekocht</w:t>
      </w:r>
      <w:r w:rsidR="00711DAB" w:rsidRPr="00C60DAC">
        <w:rPr>
          <w:rFonts w:cs="Arial"/>
        </w:rPr>
        <w:t>:</w:t>
      </w:r>
    </w:p>
    <w:p w14:paraId="2B6FBA59" w14:textId="77777777" w:rsidR="001D0A28" w:rsidRPr="00C60DAC" w:rsidRDefault="001D0A28" w:rsidP="004D24FD">
      <w:pPr>
        <w:pStyle w:val="Geenafstand"/>
        <w:spacing w:line="360" w:lineRule="auto"/>
        <w:rPr>
          <w:rFonts w:cs="Arial"/>
        </w:rPr>
      </w:pPr>
    </w:p>
    <w:p w14:paraId="1CD0F376" w14:textId="1E00E81E" w:rsidR="001D0A28" w:rsidRPr="00C60DAC" w:rsidRDefault="00B96E46" w:rsidP="004D24FD">
      <w:pPr>
        <w:pStyle w:val="Geenafstand"/>
        <w:spacing w:line="360" w:lineRule="auto"/>
        <w:jc w:val="center"/>
        <w:rPr>
          <w:rFonts w:cs="Arial"/>
          <w:i/>
        </w:rPr>
      </w:pPr>
      <w:r w:rsidRPr="00C60DAC">
        <w:rPr>
          <w:rFonts w:cs="Arial"/>
          <w:i/>
        </w:rPr>
        <w:t>“</w:t>
      </w:r>
      <w:r w:rsidR="001D0A28" w:rsidRPr="00C60DAC">
        <w:rPr>
          <w:rFonts w:cs="Arial"/>
          <w:i/>
        </w:rPr>
        <w:t>(…) het geld van de aankoop van het graf wordt op een geblokkeerde rekening van de notaris gestopt. Mocht het zo zijn dat het project niet doorgaat, dan zullen de mensen het geld terugkrijgen. Het geld komt dus niet op de rekening van iemand van het bestuur. Dat is allemaal beschermd geld. Het is meer als een soort van garantstelling.</w:t>
      </w:r>
      <w:r w:rsidRPr="00C60DAC">
        <w:rPr>
          <w:rFonts w:cs="Arial"/>
          <w:i/>
        </w:rPr>
        <w:t>”</w:t>
      </w:r>
      <w:r w:rsidRPr="00C60DAC">
        <w:rPr>
          <w:rFonts w:cs="Arial"/>
        </w:rPr>
        <w:t xml:space="preserve"> </w:t>
      </w:r>
      <w:r w:rsidR="001D0A28" w:rsidRPr="00C60DAC">
        <w:rPr>
          <w:rFonts w:cs="Arial"/>
        </w:rPr>
        <w:t>(</w:t>
      </w:r>
      <w:r w:rsidR="00873AF1" w:rsidRPr="00C60DAC">
        <w:rPr>
          <w:rFonts w:cs="Arial"/>
        </w:rPr>
        <w:t>R</w:t>
      </w:r>
      <w:r w:rsidR="001D0A28" w:rsidRPr="00C60DAC">
        <w:rPr>
          <w:rFonts w:cs="Arial"/>
        </w:rPr>
        <w:t>espondent 3).</w:t>
      </w:r>
    </w:p>
    <w:p w14:paraId="7D2A6BEA" w14:textId="07FCCB71" w:rsidR="001D0A28" w:rsidRPr="00C60DAC" w:rsidRDefault="001D0A28" w:rsidP="004D24FD">
      <w:pPr>
        <w:pStyle w:val="Geenafstand"/>
        <w:spacing w:line="360" w:lineRule="auto"/>
        <w:rPr>
          <w:rFonts w:cs="Arial"/>
        </w:rPr>
      </w:pPr>
    </w:p>
    <w:p w14:paraId="081570AA" w14:textId="78903573" w:rsidR="001D0A28" w:rsidRPr="00C60DAC" w:rsidRDefault="00AD07AF" w:rsidP="004D24FD">
      <w:pPr>
        <w:pStyle w:val="Geenafstand"/>
        <w:spacing w:line="360" w:lineRule="auto"/>
        <w:rPr>
          <w:rFonts w:cs="Arial"/>
        </w:rPr>
      </w:pPr>
      <w:r w:rsidRPr="00C60DAC">
        <w:rPr>
          <w:rFonts w:cs="Arial"/>
        </w:rPr>
        <w:t>D</w:t>
      </w:r>
      <w:r w:rsidR="000B5EF7" w:rsidRPr="00C60DAC">
        <w:rPr>
          <w:rFonts w:cs="Arial"/>
        </w:rPr>
        <w:t xml:space="preserve">eze </w:t>
      </w:r>
      <w:r w:rsidR="001D0A28" w:rsidRPr="00C60DAC">
        <w:rPr>
          <w:rFonts w:cs="Arial"/>
        </w:rPr>
        <w:t xml:space="preserve">vermoedens </w:t>
      </w:r>
      <w:r w:rsidR="00131D5E" w:rsidRPr="00C60DAC">
        <w:rPr>
          <w:rFonts w:cs="Arial"/>
        </w:rPr>
        <w:t>kunnen</w:t>
      </w:r>
      <w:r w:rsidRPr="00C60DAC">
        <w:rPr>
          <w:rFonts w:cs="Arial"/>
        </w:rPr>
        <w:t xml:space="preserve"> </w:t>
      </w:r>
      <w:r w:rsidR="001D0A28" w:rsidRPr="00C60DAC">
        <w:rPr>
          <w:rFonts w:cs="Arial"/>
        </w:rPr>
        <w:t>vooral tijdens de drie daagse fundraiser</w:t>
      </w:r>
      <w:r w:rsidR="008F0DF9" w:rsidRPr="00C60DAC">
        <w:rPr>
          <w:rFonts w:cs="Arial"/>
        </w:rPr>
        <w:t>,</w:t>
      </w:r>
      <w:r w:rsidR="001D0A28" w:rsidRPr="00C60DAC">
        <w:rPr>
          <w:rFonts w:cs="Arial"/>
        </w:rPr>
        <w:t xml:space="preserve"> die 24/25/26 mei jl. was georganiseerd</w:t>
      </w:r>
      <w:r w:rsidR="00131D5E" w:rsidRPr="00C60DAC">
        <w:rPr>
          <w:rFonts w:cs="Arial"/>
        </w:rPr>
        <w:t xml:space="preserve"> ontstaan</w:t>
      </w:r>
      <w:r w:rsidR="001D0A28" w:rsidRPr="00C60DAC">
        <w:rPr>
          <w:rFonts w:cs="Arial"/>
        </w:rPr>
        <w:t xml:space="preserve">. De fundraiser diende het openstaande bedrag op te halen, wat nodig is voor </w:t>
      </w:r>
      <w:r w:rsidR="000B5EF7" w:rsidRPr="00C60DAC">
        <w:rPr>
          <w:rFonts w:cs="Arial"/>
        </w:rPr>
        <w:t>de bouw van de begraafplaats</w:t>
      </w:r>
      <w:r w:rsidR="001D0A28" w:rsidRPr="00C60DAC">
        <w:rPr>
          <w:rFonts w:cs="Arial"/>
        </w:rPr>
        <w:t>. Het project is</w:t>
      </w:r>
      <w:r w:rsidR="000B5EF7" w:rsidRPr="00C60DAC">
        <w:rPr>
          <w:rFonts w:cs="Arial"/>
        </w:rPr>
        <w:t xml:space="preserve"> grootst</w:t>
      </w:r>
      <w:r w:rsidR="001D0A28" w:rsidRPr="00C60DAC">
        <w:rPr>
          <w:rFonts w:cs="Arial"/>
        </w:rPr>
        <w:t xml:space="preserve"> aangepakt. Via een livestream</w:t>
      </w:r>
      <w:r w:rsidR="00BC7EB0" w:rsidRPr="00C60DAC">
        <w:rPr>
          <w:rFonts w:cs="Arial"/>
        </w:rPr>
        <w:t xml:space="preserve"> op de Facebook pagina van </w:t>
      </w:r>
      <w:r w:rsidR="001D0A28" w:rsidRPr="00C60DAC">
        <w:rPr>
          <w:rFonts w:cs="Arial"/>
        </w:rPr>
        <w:t>Islamt</w:t>
      </w:r>
      <w:r w:rsidR="00BC7EB0" w:rsidRPr="00C60DAC">
        <w:rPr>
          <w:rFonts w:cs="Arial"/>
        </w:rPr>
        <w:t>v-</w:t>
      </w:r>
      <w:r w:rsidR="001D0A28" w:rsidRPr="00C60DAC">
        <w:rPr>
          <w:rFonts w:cs="Arial"/>
        </w:rPr>
        <w:t xml:space="preserve"> een onder de islamitische gemeenschap bekend</w:t>
      </w:r>
      <w:r w:rsidR="00BC7EB0" w:rsidRPr="00C60DAC">
        <w:rPr>
          <w:rFonts w:cs="Arial"/>
        </w:rPr>
        <w:t xml:space="preserve"> kanaal- werd op de begraafplaats verschillende lezingen gegeven waarbij eveneens gevraagd werd om donaties. De donatie aanvragen verliepen voor een groot gedeelte via betaalverzoeken die op social media kanalen zoals Facebook, Twitter en WhatsApp werden gedeeld. Op deze wijze is getracht verschillende doelgroepen te bereiken en de donaties te verhogen. </w:t>
      </w:r>
    </w:p>
    <w:p w14:paraId="6F89121F" w14:textId="6AFD00B4" w:rsidR="00BC7EB0" w:rsidRPr="00C60DAC" w:rsidRDefault="00BC7EB0" w:rsidP="004D24FD">
      <w:pPr>
        <w:pStyle w:val="Geenafstand"/>
        <w:spacing w:line="360" w:lineRule="auto"/>
        <w:rPr>
          <w:rFonts w:cs="Arial"/>
        </w:rPr>
      </w:pPr>
      <w:r w:rsidRPr="00C60DAC">
        <w:rPr>
          <w:rFonts w:cs="Arial"/>
        </w:rPr>
        <w:tab/>
        <w:t xml:space="preserve">Gevraagd naar de stabiliteit van dit verdienmodel, was er sprake van enige </w:t>
      </w:r>
      <w:r w:rsidR="007B4E4E" w:rsidRPr="00C60DAC">
        <w:rPr>
          <w:rFonts w:cs="Arial"/>
        </w:rPr>
        <w:t>mate van</w:t>
      </w:r>
      <w:r w:rsidR="00B96E46" w:rsidRPr="00C60DAC">
        <w:rPr>
          <w:rFonts w:cs="Arial"/>
        </w:rPr>
        <w:t xml:space="preserve"> </w:t>
      </w:r>
      <w:r w:rsidRPr="00C60DAC">
        <w:rPr>
          <w:rFonts w:cs="Arial"/>
        </w:rPr>
        <w:t>onzekerheid.</w:t>
      </w:r>
      <w:r w:rsidR="007B4E4E" w:rsidRPr="00C60DAC">
        <w:rPr>
          <w:rFonts w:cs="Arial"/>
        </w:rPr>
        <w:t xml:space="preserve"> </w:t>
      </w:r>
      <w:r w:rsidR="00E9571F" w:rsidRPr="00C60DAC">
        <w:rPr>
          <w:rFonts w:cs="Arial"/>
        </w:rPr>
        <w:t xml:space="preserve">Deze onzekerheid komt overeen met de </w:t>
      </w:r>
      <w:r w:rsidR="000B5EF7" w:rsidRPr="00C60DAC">
        <w:rPr>
          <w:rFonts w:cs="Arial"/>
        </w:rPr>
        <w:t xml:space="preserve">theoretische </w:t>
      </w:r>
      <w:r w:rsidR="00AE3D5A" w:rsidRPr="00C60DAC">
        <w:rPr>
          <w:rFonts w:cs="Arial"/>
        </w:rPr>
        <w:t>verwachting</w:t>
      </w:r>
      <w:r w:rsidR="00E9571F" w:rsidRPr="00C60DAC">
        <w:rPr>
          <w:rFonts w:cs="Arial"/>
        </w:rPr>
        <w:t xml:space="preserve">, omdat </w:t>
      </w:r>
      <w:r w:rsidR="00AE3D5A" w:rsidRPr="00C60DAC">
        <w:rPr>
          <w:rFonts w:cs="Arial"/>
        </w:rPr>
        <w:t>h</w:t>
      </w:r>
      <w:r w:rsidR="00E9571F" w:rsidRPr="00C60DAC">
        <w:rPr>
          <w:rFonts w:cs="Arial"/>
        </w:rPr>
        <w:t>et wegvallen van een</w:t>
      </w:r>
      <w:r w:rsidR="00AE3D5A" w:rsidRPr="00C60DAC">
        <w:rPr>
          <w:rFonts w:cs="Arial"/>
        </w:rPr>
        <w:t xml:space="preserve"> enkele</w:t>
      </w:r>
      <w:r w:rsidR="00E9571F" w:rsidRPr="00C60DAC">
        <w:rPr>
          <w:rFonts w:cs="Arial"/>
        </w:rPr>
        <w:t xml:space="preserve"> inkomstenbron zou leiden tot een verminderde </w:t>
      </w:r>
      <w:r w:rsidR="007C631E" w:rsidRPr="00C60DAC">
        <w:rPr>
          <w:rFonts w:cs="Arial"/>
        </w:rPr>
        <w:t xml:space="preserve">prestatie </w:t>
      </w:r>
      <w:r w:rsidR="00E9571F" w:rsidRPr="00C60DAC">
        <w:rPr>
          <w:rFonts w:cs="Arial"/>
        </w:rPr>
        <w:t xml:space="preserve">(Meerkerk, Kleinhans </w:t>
      </w:r>
      <w:r w:rsidR="0094184E" w:rsidRPr="00C60DAC">
        <w:rPr>
          <w:rFonts w:cs="Arial"/>
        </w:rPr>
        <w:t xml:space="preserve">en </w:t>
      </w:r>
      <w:r w:rsidR="00E9571F" w:rsidRPr="00C60DAC">
        <w:rPr>
          <w:rFonts w:cs="Arial"/>
        </w:rPr>
        <w:t xml:space="preserve">Molenveld, </w:t>
      </w:r>
      <w:r w:rsidR="007C631E" w:rsidRPr="00C60DAC">
        <w:rPr>
          <w:rFonts w:cs="Arial"/>
        </w:rPr>
        <w:t xml:space="preserve">2018). </w:t>
      </w:r>
      <w:r w:rsidR="00AE3D5A" w:rsidRPr="00C60DAC">
        <w:rPr>
          <w:rFonts w:cs="Arial"/>
        </w:rPr>
        <w:t xml:space="preserve">In deze casus is voor nu enkel sprake van donaties, wat de prestatie in de weg zit als het gewenste bedrag niet bereikt is. </w:t>
      </w:r>
      <w:r w:rsidR="007B4E4E" w:rsidRPr="00C60DAC">
        <w:rPr>
          <w:rFonts w:cs="Arial"/>
        </w:rPr>
        <w:t>Verschillende respondenten hopen dat de donaties en de uiteindelijke betalingen voldoende zullen zijn om de begraafplaats in stand te houden</w:t>
      </w:r>
      <w:r w:rsidR="006C4CED" w:rsidRPr="00C60DAC">
        <w:rPr>
          <w:rFonts w:cs="Arial"/>
        </w:rPr>
        <w:t xml:space="preserve"> </w:t>
      </w:r>
      <w:r w:rsidR="006C4CED" w:rsidRPr="00C60DAC">
        <w:rPr>
          <w:rFonts w:cs="Arial"/>
        </w:rPr>
        <w:lastRenderedPageBreak/>
        <w:t>(respondenten 4 en 6).</w:t>
      </w:r>
      <w:r w:rsidR="007B4E4E" w:rsidRPr="00C60DAC">
        <w:rPr>
          <w:rFonts w:cs="Arial"/>
        </w:rPr>
        <w:t xml:space="preserve"> Respondent 5 voegt hieraan toe dat de begraafplaats zichzelf zal terugverdienen doordat de uiteindelijke begraafkosten de mogelijkheid bieden om eeuwig op d</w:t>
      </w:r>
      <w:r w:rsidR="00796BB4" w:rsidRPr="00C60DAC">
        <w:rPr>
          <w:rFonts w:cs="Arial"/>
        </w:rPr>
        <w:t>i</w:t>
      </w:r>
      <w:r w:rsidR="00131D5E" w:rsidRPr="00C60DAC">
        <w:rPr>
          <w:rFonts w:cs="Arial"/>
        </w:rPr>
        <w:t xml:space="preserve">e plek begraven te worden en </w:t>
      </w:r>
      <w:r w:rsidR="002104AA" w:rsidRPr="00C60DAC">
        <w:rPr>
          <w:rFonts w:cs="Arial"/>
        </w:rPr>
        <w:t xml:space="preserve">het graf </w:t>
      </w:r>
      <w:r w:rsidR="00131D5E" w:rsidRPr="00C60DAC">
        <w:rPr>
          <w:rFonts w:cs="Arial"/>
        </w:rPr>
        <w:t xml:space="preserve">te </w:t>
      </w:r>
      <w:r w:rsidR="007B4E4E" w:rsidRPr="00C60DAC">
        <w:rPr>
          <w:rFonts w:cs="Arial"/>
        </w:rPr>
        <w:t>onderhoud</w:t>
      </w:r>
      <w:r w:rsidR="00131D5E" w:rsidRPr="00C60DAC">
        <w:rPr>
          <w:rFonts w:cs="Arial"/>
        </w:rPr>
        <w:t>en</w:t>
      </w:r>
      <w:r w:rsidR="007B4E4E" w:rsidRPr="00C60DAC">
        <w:rPr>
          <w:rFonts w:cs="Arial"/>
        </w:rPr>
        <w:t xml:space="preserve">. </w:t>
      </w:r>
      <w:r w:rsidR="00A72EF5" w:rsidRPr="00C60DAC">
        <w:rPr>
          <w:rFonts w:cs="Arial"/>
        </w:rPr>
        <w:t>Het ontbreken van een ontwikkeld verdienmodel wordt hierbij niet ervaren als een factor die een</w:t>
      </w:r>
      <w:r w:rsidR="000B5EF7" w:rsidRPr="00C60DAC">
        <w:rPr>
          <w:rFonts w:cs="Arial"/>
        </w:rPr>
        <w:t xml:space="preserve"> negatieve invloed heeft op de prestatie. De theoretische verwachting kan hierdoor niet bevestigd worden. </w:t>
      </w:r>
    </w:p>
    <w:p w14:paraId="2142F211" w14:textId="77777777" w:rsidR="001D0A28" w:rsidRPr="00C60DAC" w:rsidRDefault="001D0A28" w:rsidP="004D24FD">
      <w:pPr>
        <w:pStyle w:val="Geenafstand"/>
        <w:spacing w:line="360" w:lineRule="auto"/>
        <w:rPr>
          <w:rFonts w:cs="Arial"/>
        </w:rPr>
      </w:pPr>
    </w:p>
    <w:p w14:paraId="69E84637" w14:textId="2BE47D77" w:rsidR="00BD67BB" w:rsidRPr="00C60DAC" w:rsidRDefault="004B22C8" w:rsidP="00DE0FB8">
      <w:pPr>
        <w:pStyle w:val="Kop3"/>
      </w:pPr>
      <w:bookmarkStart w:id="24" w:name="_Toc12979567"/>
      <w:r w:rsidRPr="00C60DAC">
        <w:t xml:space="preserve">4.5 </w:t>
      </w:r>
      <w:r w:rsidR="00BD67BB" w:rsidRPr="00C60DAC">
        <w:t>Sociaal kapitaal</w:t>
      </w:r>
      <w:bookmarkEnd w:id="24"/>
      <w:r w:rsidR="00BD67BB" w:rsidRPr="00C60DAC">
        <w:t xml:space="preserve"> </w:t>
      </w:r>
    </w:p>
    <w:p w14:paraId="0CB66E5F" w14:textId="1ACAE8CE" w:rsidR="000C38F6" w:rsidRPr="00C60DAC" w:rsidRDefault="003B6714" w:rsidP="004D24FD">
      <w:pPr>
        <w:pStyle w:val="Geenafstand"/>
        <w:spacing w:line="360" w:lineRule="auto"/>
        <w:rPr>
          <w:rFonts w:cs="Arial"/>
        </w:rPr>
      </w:pPr>
      <w:r w:rsidRPr="00C60DAC">
        <w:rPr>
          <w:rFonts w:cs="Arial"/>
        </w:rPr>
        <w:t>Voor het uitvoeren van dit initiatief wordt veel beroep gedaan op de islamitische gemeens</w:t>
      </w:r>
      <w:r w:rsidR="000B5EF7" w:rsidRPr="00C60DAC">
        <w:rPr>
          <w:rFonts w:cs="Arial"/>
        </w:rPr>
        <w:t>chap in Nederland</w:t>
      </w:r>
      <w:r w:rsidRPr="00C60DAC">
        <w:rPr>
          <w:rFonts w:cs="Arial"/>
        </w:rPr>
        <w:t xml:space="preserve">. </w:t>
      </w:r>
      <w:r w:rsidR="003F5435" w:rsidRPr="00C60DAC">
        <w:rPr>
          <w:rFonts w:cs="Arial"/>
        </w:rPr>
        <w:t xml:space="preserve">De gemeenschap </w:t>
      </w:r>
      <w:r w:rsidR="00A72EF5" w:rsidRPr="00C60DAC">
        <w:rPr>
          <w:rFonts w:cs="Arial"/>
        </w:rPr>
        <w:t>in Nederland wordt geschat op 85</w:t>
      </w:r>
      <w:r w:rsidR="003F5435" w:rsidRPr="00C60DAC">
        <w:rPr>
          <w:rFonts w:cs="Arial"/>
        </w:rPr>
        <w:t>0.000 waarbij er een hoge verscheidenheid aan</w:t>
      </w:r>
      <w:r w:rsidR="00796BB4" w:rsidRPr="00C60DAC">
        <w:rPr>
          <w:rFonts w:cs="Arial"/>
        </w:rPr>
        <w:t xml:space="preserve"> etniciteit bestaat</w:t>
      </w:r>
      <w:r w:rsidR="000C38F6" w:rsidRPr="00C60DAC">
        <w:rPr>
          <w:rFonts w:cs="Arial"/>
        </w:rPr>
        <w:t>. De a</w:t>
      </w:r>
      <w:r w:rsidR="002104AA" w:rsidRPr="00C60DAC">
        <w:rPr>
          <w:rFonts w:cs="Arial"/>
        </w:rPr>
        <w:t>anwezigheid van een hoge sociaal</w:t>
      </w:r>
      <w:r w:rsidR="000C38F6" w:rsidRPr="00C60DAC">
        <w:rPr>
          <w:rFonts w:cs="Arial"/>
        </w:rPr>
        <w:t xml:space="preserve"> kapi</w:t>
      </w:r>
      <w:r w:rsidR="00551365" w:rsidRPr="00C60DAC">
        <w:rPr>
          <w:rFonts w:cs="Arial"/>
        </w:rPr>
        <w:t xml:space="preserve">taal zou </w:t>
      </w:r>
      <w:r w:rsidR="000C38F6" w:rsidRPr="00C60DAC">
        <w:rPr>
          <w:rFonts w:cs="Arial"/>
        </w:rPr>
        <w:t>leiden tot meer vertrouwen</w:t>
      </w:r>
      <w:r w:rsidR="002104AA" w:rsidRPr="00C60DAC">
        <w:rPr>
          <w:rFonts w:cs="Arial"/>
        </w:rPr>
        <w:t>,</w:t>
      </w:r>
      <w:r w:rsidR="000C38F6" w:rsidRPr="00C60DAC">
        <w:rPr>
          <w:rFonts w:cs="Arial"/>
        </w:rPr>
        <w:t xml:space="preserve"> wat het initiatief beter weerbaar maakt tegen risico</w:t>
      </w:r>
      <w:r w:rsidR="006C4CED" w:rsidRPr="00C60DAC">
        <w:rPr>
          <w:rFonts w:cs="Arial"/>
        </w:rPr>
        <w:t>’</w:t>
      </w:r>
      <w:r w:rsidR="00796BB4" w:rsidRPr="00C60DAC">
        <w:rPr>
          <w:rFonts w:cs="Arial"/>
        </w:rPr>
        <w:t>s in de toekomst</w:t>
      </w:r>
      <w:r w:rsidR="000C38F6" w:rsidRPr="00C60DAC">
        <w:rPr>
          <w:rFonts w:cs="Arial"/>
        </w:rPr>
        <w:t>. Binnen deze casus wordt de band tussen de stichting en de gemeenschap</w:t>
      </w:r>
      <w:r w:rsidR="00B65750" w:rsidRPr="00C60DAC">
        <w:rPr>
          <w:rFonts w:cs="Arial"/>
        </w:rPr>
        <w:t xml:space="preserve">- ook wel </w:t>
      </w:r>
      <w:r w:rsidR="00B65750" w:rsidRPr="00C60DAC">
        <w:rPr>
          <w:rFonts w:cs="Arial"/>
          <w:i/>
        </w:rPr>
        <w:t>bonding-</w:t>
      </w:r>
      <w:r w:rsidR="00B65750" w:rsidRPr="00C60DAC">
        <w:rPr>
          <w:rFonts w:cs="Arial"/>
        </w:rPr>
        <w:t xml:space="preserve"> </w:t>
      </w:r>
      <w:r w:rsidR="000C38F6" w:rsidRPr="00C60DAC">
        <w:rPr>
          <w:rFonts w:cs="Arial"/>
        </w:rPr>
        <w:t>op verschillende wijzen ervaren</w:t>
      </w:r>
      <w:r w:rsidR="00B65750" w:rsidRPr="00C60DAC">
        <w:rPr>
          <w:rFonts w:cs="Arial"/>
        </w:rPr>
        <w:t xml:space="preserve">. Zo beschrijft respondent 4 dat de band tussen de gemeenschap en de </w:t>
      </w:r>
      <w:r w:rsidR="006C4CED" w:rsidRPr="00C60DAC">
        <w:rPr>
          <w:rFonts w:cs="Arial"/>
        </w:rPr>
        <w:t>stichting</w:t>
      </w:r>
      <w:r w:rsidR="00B65750" w:rsidRPr="00C60DAC">
        <w:rPr>
          <w:rFonts w:cs="Arial"/>
        </w:rPr>
        <w:t xml:space="preserve"> in toenemende mate sterker wordt. </w:t>
      </w:r>
    </w:p>
    <w:p w14:paraId="03EB6BFE" w14:textId="77777777" w:rsidR="00B65750" w:rsidRPr="00C60DAC" w:rsidRDefault="00B65750" w:rsidP="004D24FD">
      <w:pPr>
        <w:pStyle w:val="Geenafstand"/>
        <w:spacing w:line="360" w:lineRule="auto"/>
        <w:rPr>
          <w:rFonts w:cs="Arial"/>
          <w:i/>
        </w:rPr>
      </w:pPr>
    </w:p>
    <w:p w14:paraId="13818E80" w14:textId="3F92C07B" w:rsidR="00B65750" w:rsidRDefault="00B65750" w:rsidP="004D24FD">
      <w:pPr>
        <w:pStyle w:val="Geenafstand"/>
        <w:spacing w:line="360" w:lineRule="auto"/>
        <w:jc w:val="center"/>
        <w:rPr>
          <w:rFonts w:cs="Arial"/>
          <w:i/>
        </w:rPr>
      </w:pPr>
      <w:r w:rsidRPr="00C60DAC">
        <w:rPr>
          <w:rFonts w:cs="Arial"/>
          <w:i/>
        </w:rPr>
        <w:t xml:space="preserve">“(…) </w:t>
      </w:r>
      <w:r w:rsidR="000C38F6" w:rsidRPr="00C60DAC">
        <w:rPr>
          <w:rFonts w:cs="Arial"/>
          <w:i/>
        </w:rPr>
        <w:t>je hebt een gewenningsperiode nodig. Mensen heb</w:t>
      </w:r>
      <w:r w:rsidR="002104AA" w:rsidRPr="00C60DAC">
        <w:rPr>
          <w:rFonts w:cs="Arial"/>
          <w:i/>
        </w:rPr>
        <w:t xml:space="preserve">ben zoiets van “is het zuiver?”, </w:t>
      </w:r>
      <w:r w:rsidR="000C38F6" w:rsidRPr="00C60DAC">
        <w:rPr>
          <w:rFonts w:cs="Arial"/>
          <w:i/>
        </w:rPr>
        <w:t xml:space="preserve">“gaat hij niet geld in eigen zak </w:t>
      </w:r>
      <w:r w:rsidR="002104AA" w:rsidRPr="00C60DAC">
        <w:rPr>
          <w:rFonts w:cs="Arial"/>
          <w:i/>
        </w:rPr>
        <w:t xml:space="preserve">steken?” of “worden mensen niet betaald?” (...) </w:t>
      </w:r>
      <w:r w:rsidR="000C38F6" w:rsidRPr="00C60DAC">
        <w:rPr>
          <w:rFonts w:cs="Arial"/>
          <w:i/>
        </w:rPr>
        <w:t>Dat heeft gewenning nodig, vooral omdat in het verleden mensen zijn opgelicht met inzamelingen voor een moskee</w:t>
      </w:r>
      <w:r w:rsidR="00B96E46" w:rsidRPr="00C60DAC">
        <w:rPr>
          <w:rFonts w:cs="Arial"/>
          <w:i/>
        </w:rPr>
        <w:t>.</w:t>
      </w:r>
      <w:r w:rsidRPr="00C60DAC">
        <w:rPr>
          <w:rFonts w:cs="Arial"/>
          <w:i/>
        </w:rPr>
        <w:t xml:space="preserve"> ”</w:t>
      </w:r>
    </w:p>
    <w:p w14:paraId="4768EB04" w14:textId="77777777" w:rsidR="000A2B67" w:rsidRPr="00C60DAC" w:rsidRDefault="000A2B67" w:rsidP="004D24FD">
      <w:pPr>
        <w:pStyle w:val="Geenafstand"/>
        <w:spacing w:line="360" w:lineRule="auto"/>
        <w:jc w:val="center"/>
        <w:rPr>
          <w:rFonts w:cs="Arial"/>
          <w:i/>
        </w:rPr>
      </w:pPr>
    </w:p>
    <w:p w14:paraId="1CEEBEA3" w14:textId="3648C16F" w:rsidR="00B65750" w:rsidRPr="00C60DAC" w:rsidRDefault="00B65750" w:rsidP="004D24FD">
      <w:pPr>
        <w:pStyle w:val="Geenafstand"/>
        <w:spacing w:line="360" w:lineRule="auto"/>
        <w:rPr>
          <w:rFonts w:cs="Arial"/>
        </w:rPr>
      </w:pPr>
      <w:r w:rsidRPr="00C60DAC">
        <w:rPr>
          <w:rFonts w:cs="Arial"/>
        </w:rPr>
        <w:t>Het enthousiasme daarentegen onder de gemeenschap</w:t>
      </w:r>
      <w:r w:rsidR="006C4CED" w:rsidRPr="00C60DAC">
        <w:rPr>
          <w:rFonts w:cs="Arial"/>
        </w:rPr>
        <w:t xml:space="preserve"> </w:t>
      </w:r>
      <w:r w:rsidRPr="00C60DAC">
        <w:rPr>
          <w:rFonts w:cs="Arial"/>
        </w:rPr>
        <w:t>is groot. Volgens respondent</w:t>
      </w:r>
      <w:r w:rsidR="006C4CED" w:rsidRPr="00C60DAC">
        <w:rPr>
          <w:rFonts w:cs="Arial"/>
        </w:rPr>
        <w:t>en</w:t>
      </w:r>
      <w:r w:rsidRPr="00C60DAC">
        <w:rPr>
          <w:rFonts w:cs="Arial"/>
        </w:rPr>
        <w:t xml:space="preserve"> </w:t>
      </w:r>
      <w:r w:rsidR="006C4CED" w:rsidRPr="00C60DAC">
        <w:rPr>
          <w:rFonts w:cs="Arial"/>
        </w:rPr>
        <w:t>3</w:t>
      </w:r>
      <w:r w:rsidRPr="00C60DAC">
        <w:rPr>
          <w:rFonts w:cs="Arial"/>
        </w:rPr>
        <w:t xml:space="preserve"> en </w:t>
      </w:r>
      <w:r w:rsidR="006C4CED" w:rsidRPr="00C60DAC">
        <w:rPr>
          <w:rFonts w:cs="Arial"/>
        </w:rPr>
        <w:t>4</w:t>
      </w:r>
      <w:r w:rsidRPr="00C60DAC">
        <w:rPr>
          <w:rFonts w:cs="Arial"/>
        </w:rPr>
        <w:t xml:space="preserve"> is het enthousiasme niet het probleem binnen deze casus, het is het vertrouwen wat ontbreekt. Om het vertrouwen te</w:t>
      </w:r>
      <w:r w:rsidR="000A2B67">
        <w:rPr>
          <w:rFonts w:cs="Arial"/>
        </w:rPr>
        <w:t xml:space="preserve"> verhogen wordt getracht via</w:t>
      </w:r>
      <w:r w:rsidRPr="00C60DAC">
        <w:rPr>
          <w:rFonts w:cs="Arial"/>
        </w:rPr>
        <w:t xml:space="preserve"> verschillende kanalen de gemeenschap te bereiken</w:t>
      </w:r>
      <w:r w:rsidR="006123F6" w:rsidRPr="00C60DAC">
        <w:rPr>
          <w:rFonts w:cs="Arial"/>
        </w:rPr>
        <w:t>. Allereerst is de stichting actief op social medi</w:t>
      </w:r>
      <w:r w:rsidR="00CD6A84" w:rsidRPr="00C60DAC">
        <w:rPr>
          <w:rFonts w:cs="Arial"/>
        </w:rPr>
        <w:t xml:space="preserve">a </w:t>
      </w:r>
      <w:r w:rsidR="006123F6" w:rsidRPr="00C60DAC">
        <w:rPr>
          <w:rFonts w:cs="Arial"/>
        </w:rPr>
        <w:t xml:space="preserve">zoals Facebook, WhatsApp en Twitter (respondent 1). </w:t>
      </w:r>
      <w:r w:rsidR="000C5EA1" w:rsidRPr="00C60DAC">
        <w:rPr>
          <w:rFonts w:cs="Arial"/>
        </w:rPr>
        <w:t xml:space="preserve">Deze kanalen worden door de leden van </w:t>
      </w:r>
      <w:r w:rsidR="000A2B67">
        <w:rPr>
          <w:rFonts w:cs="Arial"/>
        </w:rPr>
        <w:t xml:space="preserve">de </w:t>
      </w:r>
      <w:r w:rsidR="000C5EA1" w:rsidRPr="00C60DAC">
        <w:rPr>
          <w:rFonts w:cs="Arial"/>
        </w:rPr>
        <w:t xml:space="preserve">stichting zelf onderhouden, waarbij getracht wordt een zo groot mogelijke doelgroep te bereiken. Naast social media wordt de band met de jongeren eveneens gezocht door een reclame spot vijf keer per dag te draaien </w:t>
      </w:r>
      <w:r w:rsidR="00796BB4" w:rsidRPr="00C60DAC">
        <w:rPr>
          <w:rFonts w:cs="Arial"/>
        </w:rPr>
        <w:t>op FunX</w:t>
      </w:r>
      <w:r w:rsidR="000C5EA1" w:rsidRPr="00C60DAC">
        <w:rPr>
          <w:rFonts w:cs="Arial"/>
        </w:rPr>
        <w:t>. Telefonisch contact is tevens mogelijk voor hen die via de website informatie ophalen over de stichting of het initiatief. De respondenten benoemen allen het belang van het verder verspreiden van deze boodschap in heel Nederland, omdat iedereen een lokale islamitische begraafplaats verdien</w:t>
      </w:r>
      <w:r w:rsidR="006C4CED" w:rsidRPr="00C60DAC">
        <w:rPr>
          <w:rFonts w:cs="Arial"/>
        </w:rPr>
        <w:t>t</w:t>
      </w:r>
      <w:r w:rsidR="000C5EA1" w:rsidRPr="00C60DAC">
        <w:rPr>
          <w:rFonts w:cs="Arial"/>
        </w:rPr>
        <w:t>. Tot slot organiseren de leden bijeenkoms</w:t>
      </w:r>
      <w:r w:rsidR="00241B4C" w:rsidRPr="00C60DAC">
        <w:rPr>
          <w:rFonts w:cs="Arial"/>
        </w:rPr>
        <w:t xml:space="preserve">ten in verschillende moskeeën in Nederland, zodat de boodschap daadwerkelijk de gehele gemeenschap kan bereiken </w:t>
      </w:r>
      <w:r w:rsidR="00AB2BFF" w:rsidRPr="00C60DAC">
        <w:rPr>
          <w:rFonts w:cs="Arial"/>
        </w:rPr>
        <w:t>en de band met de</w:t>
      </w:r>
      <w:r w:rsidR="00054F8D" w:rsidRPr="00C60DAC">
        <w:rPr>
          <w:rFonts w:cs="Arial"/>
        </w:rPr>
        <w:t xml:space="preserve"> stichting opgebouwd kan worden</w:t>
      </w:r>
      <w:r w:rsidR="00241B4C" w:rsidRPr="00C60DAC">
        <w:rPr>
          <w:rFonts w:cs="Arial"/>
        </w:rPr>
        <w:t>.</w:t>
      </w:r>
      <w:r w:rsidR="00AE3D5A" w:rsidRPr="00C60DAC">
        <w:rPr>
          <w:rFonts w:cs="Arial"/>
        </w:rPr>
        <w:t xml:space="preserve"> </w:t>
      </w:r>
      <w:r w:rsidR="0095377D" w:rsidRPr="00C60DAC">
        <w:rPr>
          <w:rFonts w:cs="Arial"/>
          <w:i/>
        </w:rPr>
        <w:t xml:space="preserve">Bonding </w:t>
      </w:r>
      <w:r w:rsidR="0095377D" w:rsidRPr="00C60DAC">
        <w:rPr>
          <w:rFonts w:cs="Arial"/>
        </w:rPr>
        <w:t xml:space="preserve">wordt hier </w:t>
      </w:r>
      <w:r w:rsidR="001E123B">
        <w:rPr>
          <w:rFonts w:cs="Arial"/>
        </w:rPr>
        <w:t>naar verwachting ervaren</w:t>
      </w:r>
      <w:r w:rsidR="0095377D" w:rsidRPr="00C60DAC">
        <w:rPr>
          <w:rFonts w:cs="Arial"/>
        </w:rPr>
        <w:t xml:space="preserve"> als </w:t>
      </w:r>
      <w:r w:rsidR="00054F8D" w:rsidRPr="00C60DAC">
        <w:rPr>
          <w:rFonts w:cs="Arial"/>
        </w:rPr>
        <w:t>een positieve invloed op de prestatie.</w:t>
      </w:r>
    </w:p>
    <w:p w14:paraId="066275F5" w14:textId="1D556B34" w:rsidR="00241B4C" w:rsidRPr="00C60DAC" w:rsidRDefault="00241B4C" w:rsidP="004D24FD">
      <w:pPr>
        <w:pStyle w:val="Geenafstand"/>
        <w:spacing w:line="360" w:lineRule="auto"/>
        <w:rPr>
          <w:rFonts w:cs="Arial"/>
        </w:rPr>
      </w:pPr>
      <w:r w:rsidRPr="00C60DAC">
        <w:rPr>
          <w:rFonts w:cs="Arial"/>
        </w:rPr>
        <w:tab/>
      </w:r>
      <w:r w:rsidR="00C3108F" w:rsidRPr="00C60DAC">
        <w:rPr>
          <w:rFonts w:cs="Arial"/>
        </w:rPr>
        <w:t>Het leggen van verbindingen tussen andere gemeenschappen</w:t>
      </w:r>
      <w:r w:rsidR="001E123B">
        <w:rPr>
          <w:rFonts w:cs="Arial"/>
        </w:rPr>
        <w:t>,</w:t>
      </w:r>
      <w:r w:rsidR="00515A48" w:rsidRPr="00C60DAC">
        <w:rPr>
          <w:rFonts w:cs="Arial"/>
        </w:rPr>
        <w:t xml:space="preserve"> </w:t>
      </w:r>
      <w:r w:rsidR="00C3108F" w:rsidRPr="00C60DAC">
        <w:rPr>
          <w:rFonts w:cs="Arial"/>
        </w:rPr>
        <w:t>netwerken of stichtingen</w:t>
      </w:r>
      <w:r w:rsidR="001E123B">
        <w:rPr>
          <w:rFonts w:cs="Arial"/>
        </w:rPr>
        <w:t xml:space="preserve"> </w:t>
      </w:r>
      <w:r w:rsidR="001E123B" w:rsidRPr="00C60DAC">
        <w:rPr>
          <w:rFonts w:cs="Arial"/>
        </w:rPr>
        <w:t>(</w:t>
      </w:r>
      <w:r w:rsidR="001E123B" w:rsidRPr="00C60DAC">
        <w:rPr>
          <w:rFonts w:cs="Arial"/>
          <w:i/>
        </w:rPr>
        <w:t>bridging</w:t>
      </w:r>
      <w:r w:rsidR="001E123B" w:rsidRPr="00C60DAC">
        <w:rPr>
          <w:rFonts w:cs="Arial"/>
        </w:rPr>
        <w:t>)</w:t>
      </w:r>
      <w:r w:rsidR="001E123B">
        <w:rPr>
          <w:rFonts w:cs="Arial"/>
        </w:rPr>
        <w:t xml:space="preserve"> </w:t>
      </w:r>
      <w:r w:rsidR="00C3108F" w:rsidRPr="00C60DAC">
        <w:rPr>
          <w:rFonts w:cs="Arial"/>
        </w:rPr>
        <w:t>wordt binnen dit initiatief vooral opgepakt door een spec</w:t>
      </w:r>
      <w:r w:rsidR="00054F8D" w:rsidRPr="00C60DAC">
        <w:rPr>
          <w:rFonts w:cs="Arial"/>
        </w:rPr>
        <w:t>ifiek bestuurslid</w:t>
      </w:r>
      <w:r w:rsidR="00C3108F" w:rsidRPr="00C60DAC">
        <w:rPr>
          <w:rFonts w:cs="Arial"/>
        </w:rPr>
        <w:t xml:space="preserve">. De stichting beschikt namelijk over een lid, die veel contacten kan leggen met voornamelijk de Marokkaanse </w:t>
      </w:r>
      <w:r w:rsidR="00C3108F" w:rsidRPr="00C60DAC">
        <w:rPr>
          <w:rFonts w:cs="Arial"/>
        </w:rPr>
        <w:lastRenderedPageBreak/>
        <w:t>islamitische gemeenschap in Nederland. Naast de Marokkaanse gemeenschap, die volgens resp</w:t>
      </w:r>
      <w:r w:rsidR="002104AA" w:rsidRPr="00C60DAC">
        <w:rPr>
          <w:rFonts w:cs="Arial"/>
        </w:rPr>
        <w:t>ondent 9 een groot deel uitmaakt</w:t>
      </w:r>
      <w:r w:rsidR="00C3108F" w:rsidRPr="00C60DAC">
        <w:rPr>
          <w:rFonts w:cs="Arial"/>
        </w:rPr>
        <w:t xml:space="preserve"> van de islamitische gemeenschap, beschikt h</w:t>
      </w:r>
      <w:r w:rsidR="007C631E" w:rsidRPr="00C60DAC">
        <w:rPr>
          <w:rFonts w:cs="Arial"/>
        </w:rPr>
        <w:t xml:space="preserve">ij over nauwe banden met </w:t>
      </w:r>
      <w:r w:rsidR="00C3108F" w:rsidRPr="00C60DAC">
        <w:rPr>
          <w:rFonts w:cs="Arial"/>
        </w:rPr>
        <w:t xml:space="preserve">moskee besturen in Nederland. </w:t>
      </w:r>
      <w:r w:rsidR="007C631E" w:rsidRPr="00C60DAC">
        <w:rPr>
          <w:rFonts w:cs="Arial"/>
        </w:rPr>
        <w:t>D</w:t>
      </w:r>
      <w:r w:rsidR="004A3C73" w:rsidRPr="00C60DAC">
        <w:rPr>
          <w:rFonts w:cs="Arial"/>
        </w:rPr>
        <w:t xml:space="preserve">e andere leden </w:t>
      </w:r>
      <w:r w:rsidR="007C631E" w:rsidRPr="00C60DAC">
        <w:rPr>
          <w:rFonts w:cs="Arial"/>
        </w:rPr>
        <w:t xml:space="preserve">maken </w:t>
      </w:r>
      <w:r w:rsidR="004A3C73" w:rsidRPr="00C60DAC">
        <w:rPr>
          <w:rFonts w:cs="Arial"/>
        </w:rPr>
        <w:t xml:space="preserve">eveneens gebruik van hun netwerken. Verschillende </w:t>
      </w:r>
      <w:r w:rsidR="007C631E" w:rsidRPr="00C60DAC">
        <w:rPr>
          <w:rFonts w:cs="Arial"/>
        </w:rPr>
        <w:t>bestuursleden</w:t>
      </w:r>
      <w:r w:rsidR="004A3C73" w:rsidRPr="00C60DAC">
        <w:rPr>
          <w:rFonts w:cs="Arial"/>
        </w:rPr>
        <w:t xml:space="preserve"> maken deel uit van moskee besturen of islamitische organisaties, waar </w:t>
      </w:r>
      <w:r w:rsidR="00515A48" w:rsidRPr="00C60DAC">
        <w:rPr>
          <w:rFonts w:cs="Arial"/>
        </w:rPr>
        <w:t xml:space="preserve">informatie over het initiatief wordt verspreid (respondent 5). </w:t>
      </w:r>
      <w:r w:rsidR="0095377D" w:rsidRPr="00C60DAC">
        <w:rPr>
          <w:rFonts w:cs="Arial"/>
        </w:rPr>
        <w:t xml:space="preserve">Hierin komt nogmaals naar voren dat de stichting banden met gemeenschappen en netwerken ziet als een manier om de bewustwording en uiteindelijk de prestatie te verhogen. </w:t>
      </w:r>
    </w:p>
    <w:p w14:paraId="348E679F" w14:textId="6AE5FE95" w:rsidR="007C631E" w:rsidRPr="00C60DAC" w:rsidRDefault="00515A48" w:rsidP="002828AB">
      <w:pPr>
        <w:pStyle w:val="Geenafstand"/>
        <w:spacing w:line="360" w:lineRule="auto"/>
        <w:ind w:firstLine="708"/>
        <w:rPr>
          <w:rFonts w:cs="Arial"/>
        </w:rPr>
      </w:pPr>
      <w:r w:rsidRPr="00C60DAC">
        <w:rPr>
          <w:rFonts w:cs="Arial"/>
        </w:rPr>
        <w:t xml:space="preserve">Tot slot is de aanwezigheid van </w:t>
      </w:r>
      <w:r w:rsidRPr="00C60DAC">
        <w:rPr>
          <w:rFonts w:cs="Arial"/>
          <w:i/>
        </w:rPr>
        <w:t xml:space="preserve">linking </w:t>
      </w:r>
      <w:r w:rsidR="007C631E" w:rsidRPr="00C60DAC">
        <w:rPr>
          <w:rFonts w:cs="Arial"/>
        </w:rPr>
        <w:t xml:space="preserve">onderzocht. </w:t>
      </w:r>
      <w:r w:rsidRPr="00C60DAC">
        <w:rPr>
          <w:rFonts w:cs="Arial"/>
        </w:rPr>
        <w:t xml:space="preserve">Binnen dit initiatief beschrijven de respondenten een zwakke band met </w:t>
      </w:r>
      <w:r w:rsidR="007C631E" w:rsidRPr="00C60DAC">
        <w:rPr>
          <w:rFonts w:cs="Arial"/>
        </w:rPr>
        <w:t xml:space="preserve">institutionele sleutelfiguren zoals </w:t>
      </w:r>
      <w:r w:rsidRPr="00C60DAC">
        <w:rPr>
          <w:rFonts w:cs="Arial"/>
        </w:rPr>
        <w:t xml:space="preserve">de </w:t>
      </w:r>
      <w:r w:rsidR="0095377D" w:rsidRPr="00C60DAC">
        <w:rPr>
          <w:rFonts w:cs="Arial"/>
        </w:rPr>
        <w:t>gemeente Tynaarlo</w:t>
      </w:r>
      <w:r w:rsidRPr="00C60DAC">
        <w:rPr>
          <w:rFonts w:cs="Arial"/>
        </w:rPr>
        <w:t xml:space="preserve">. De nadruk ligt volgens respondent 1 vooral op </w:t>
      </w:r>
      <w:r w:rsidR="0095377D" w:rsidRPr="00C60DAC">
        <w:rPr>
          <w:rFonts w:cs="Arial"/>
        </w:rPr>
        <w:t xml:space="preserve">de banden met de gemeenschap, wat niet overeen komt met de verwachting. Hierdoor </w:t>
      </w:r>
      <w:r w:rsidR="002104AA" w:rsidRPr="00C60DAC">
        <w:rPr>
          <w:rFonts w:cs="Arial"/>
        </w:rPr>
        <w:t xml:space="preserve">heeft </w:t>
      </w:r>
      <w:r w:rsidR="002104AA" w:rsidRPr="00C60DAC">
        <w:rPr>
          <w:rFonts w:cs="Arial"/>
          <w:i/>
        </w:rPr>
        <w:t xml:space="preserve">linking </w:t>
      </w:r>
      <w:r w:rsidR="001E123B">
        <w:rPr>
          <w:rFonts w:cs="Arial"/>
        </w:rPr>
        <w:t>binnen</w:t>
      </w:r>
      <w:r w:rsidR="002104AA" w:rsidRPr="00C60DAC">
        <w:rPr>
          <w:rFonts w:cs="Arial"/>
        </w:rPr>
        <w:t xml:space="preserve"> deze casus geen duidelijke invloed op prestatie</w:t>
      </w:r>
      <w:r w:rsidR="0095377D" w:rsidRPr="00C60DAC">
        <w:rPr>
          <w:rFonts w:cs="Arial"/>
        </w:rPr>
        <w:t xml:space="preserve">. </w:t>
      </w:r>
      <w:r w:rsidR="00054F8D" w:rsidRPr="00C60DAC">
        <w:rPr>
          <w:rFonts w:cs="Arial"/>
        </w:rPr>
        <w:t xml:space="preserve">Kortom kunnen de verwachtingen voor </w:t>
      </w:r>
      <w:r w:rsidR="00054F8D" w:rsidRPr="00C60DAC">
        <w:rPr>
          <w:rFonts w:cs="Arial"/>
          <w:i/>
        </w:rPr>
        <w:t>bridging</w:t>
      </w:r>
      <w:r w:rsidR="00054F8D" w:rsidRPr="00C60DAC">
        <w:rPr>
          <w:rFonts w:cs="Arial"/>
        </w:rPr>
        <w:t xml:space="preserve"> en </w:t>
      </w:r>
      <w:r w:rsidR="00054F8D" w:rsidRPr="00C60DAC">
        <w:rPr>
          <w:rFonts w:cs="Arial"/>
          <w:i/>
        </w:rPr>
        <w:t xml:space="preserve">bonding </w:t>
      </w:r>
      <w:r w:rsidR="00054F8D" w:rsidRPr="00C60DAC">
        <w:rPr>
          <w:rFonts w:cs="Arial"/>
        </w:rPr>
        <w:t xml:space="preserve">bevestigd worden. </w:t>
      </w:r>
      <w:r w:rsidR="00E507D9" w:rsidRPr="00C60DAC">
        <w:rPr>
          <w:rFonts w:cs="Arial"/>
        </w:rPr>
        <w:t xml:space="preserve">Voor </w:t>
      </w:r>
      <w:r w:rsidR="00E507D9" w:rsidRPr="00C60DAC">
        <w:rPr>
          <w:rFonts w:cs="Arial"/>
          <w:i/>
        </w:rPr>
        <w:t xml:space="preserve">linking </w:t>
      </w:r>
      <w:r w:rsidR="00E507D9" w:rsidRPr="00C60DAC">
        <w:rPr>
          <w:rFonts w:cs="Arial"/>
        </w:rPr>
        <w:t xml:space="preserve">kunnen de verwachtingen echter verworpen </w:t>
      </w:r>
      <w:r w:rsidR="009E0F9F" w:rsidRPr="00C60DAC">
        <w:rPr>
          <w:rFonts w:cs="Arial"/>
        </w:rPr>
        <w:t>worden.</w:t>
      </w:r>
      <w:r w:rsidR="009E0F9F" w:rsidRPr="00C60DAC">
        <w:rPr>
          <w:rFonts w:cs="Arial"/>
          <w:i/>
        </w:rPr>
        <w:t xml:space="preserve"> </w:t>
      </w:r>
    </w:p>
    <w:p w14:paraId="471848A6" w14:textId="77777777" w:rsidR="002828AB" w:rsidRPr="00C60DAC" w:rsidRDefault="002828AB" w:rsidP="002828AB">
      <w:pPr>
        <w:pStyle w:val="Geenafstand"/>
        <w:spacing w:line="360" w:lineRule="auto"/>
        <w:ind w:firstLine="708"/>
        <w:rPr>
          <w:rFonts w:cs="Arial"/>
        </w:rPr>
      </w:pPr>
    </w:p>
    <w:p w14:paraId="7399B4F0" w14:textId="10B78B7F" w:rsidR="00BD67BB" w:rsidRPr="00C60DAC" w:rsidRDefault="004B22C8" w:rsidP="00DE0FB8">
      <w:pPr>
        <w:pStyle w:val="Kop3"/>
      </w:pPr>
      <w:bookmarkStart w:id="25" w:name="_Toc12979568"/>
      <w:r w:rsidRPr="00C60DAC">
        <w:t xml:space="preserve">4.6 </w:t>
      </w:r>
      <w:r w:rsidR="00BD67BB" w:rsidRPr="00C60DAC">
        <w:t>Concurrentie</w:t>
      </w:r>
      <w:bookmarkEnd w:id="25"/>
      <w:r w:rsidR="00BD67BB" w:rsidRPr="00C60DAC">
        <w:t xml:space="preserve"> </w:t>
      </w:r>
    </w:p>
    <w:p w14:paraId="39A88452" w14:textId="6CB16A4E" w:rsidR="00AA2DA1" w:rsidRPr="00C60DAC" w:rsidRDefault="006A0B08" w:rsidP="004D24FD">
      <w:pPr>
        <w:pStyle w:val="Geenafstand"/>
        <w:spacing w:line="360" w:lineRule="auto"/>
        <w:rPr>
          <w:rFonts w:cs="Arial"/>
        </w:rPr>
      </w:pPr>
      <w:r w:rsidRPr="00C60DAC">
        <w:rPr>
          <w:rFonts w:cs="Arial"/>
        </w:rPr>
        <w:t xml:space="preserve">De aanwezigheid van concurrentie werd eerder beschreven als een mogelijke variabele die de prestatie van het initiatief kan ondermijnen (Igalla en Van Meerkerk, 2017). </w:t>
      </w:r>
      <w:r w:rsidR="00873AF1" w:rsidRPr="00C60DAC">
        <w:rPr>
          <w:rFonts w:cs="Arial"/>
        </w:rPr>
        <w:t>Het initiatief om islamitische begraafplaatsen te realiseren is niet nieuw. Respondent 1 is in de 14 jaar dat hij betrokken is bij dit initiatief, verschillende soortgelijke initiatieven tegen gekomen. Gelijkwaardige initiatieven worden dan niet ervaren als concurrentie volgens</w:t>
      </w:r>
      <w:r w:rsidR="007B2971" w:rsidRPr="00C60DAC">
        <w:rPr>
          <w:rFonts w:cs="Arial"/>
        </w:rPr>
        <w:t xml:space="preserve"> de respondenten</w:t>
      </w:r>
      <w:r w:rsidR="009A332D" w:rsidRPr="00C60DAC">
        <w:rPr>
          <w:rFonts w:cs="Arial"/>
        </w:rPr>
        <w:t>, wat tegen de verwachting in gaat</w:t>
      </w:r>
      <w:r w:rsidR="00873AF1" w:rsidRPr="00C60DAC">
        <w:rPr>
          <w:rFonts w:cs="Arial"/>
        </w:rPr>
        <w:t xml:space="preserve">. De moslimgemeenschap zou namelijk geen behoefte hebben aan slechts 1 islamitische begraafplaats: </w:t>
      </w:r>
      <w:r w:rsidR="00873AF1" w:rsidRPr="00C60DAC">
        <w:rPr>
          <w:rFonts w:cs="Arial"/>
          <w:i/>
        </w:rPr>
        <w:t xml:space="preserve">“We leven verspreid over dit land en het beste zou zijn om overal waar moslims wonen daar een islamitische begraafplaats te hebben.” </w:t>
      </w:r>
      <w:r w:rsidR="00873AF1" w:rsidRPr="00C60DAC">
        <w:rPr>
          <w:rFonts w:cs="Arial"/>
        </w:rPr>
        <w:t>(</w:t>
      </w:r>
      <w:r w:rsidR="00B917E2" w:rsidRPr="00C60DAC">
        <w:rPr>
          <w:rFonts w:cs="Arial"/>
        </w:rPr>
        <w:t>R</w:t>
      </w:r>
      <w:r w:rsidR="00873AF1" w:rsidRPr="00C60DAC">
        <w:rPr>
          <w:rFonts w:cs="Arial"/>
        </w:rPr>
        <w:t>espondent 3)</w:t>
      </w:r>
      <w:r w:rsidR="0011279B" w:rsidRPr="00C60DAC">
        <w:rPr>
          <w:rFonts w:cs="Arial"/>
        </w:rPr>
        <w:t>. Hierdoor</w:t>
      </w:r>
      <w:r w:rsidR="00AA2DA1" w:rsidRPr="00C60DAC">
        <w:rPr>
          <w:rFonts w:cs="Arial"/>
        </w:rPr>
        <w:t xml:space="preserve"> is het opzoeken van de samenwerking volgens deze respondent van </w:t>
      </w:r>
      <w:r w:rsidR="00B917E2" w:rsidRPr="00C60DAC">
        <w:rPr>
          <w:rFonts w:cs="Arial"/>
        </w:rPr>
        <w:t>essentiële waarde</w:t>
      </w:r>
      <w:r w:rsidR="009A332D" w:rsidRPr="00C60DAC">
        <w:rPr>
          <w:rFonts w:cs="Arial"/>
        </w:rPr>
        <w:t xml:space="preserve"> en zou hiermee het secundaire doel behaald kunnen worden.</w:t>
      </w:r>
      <w:r w:rsidR="00AA2DA1" w:rsidRPr="00C60DAC">
        <w:rPr>
          <w:rFonts w:cs="Arial"/>
        </w:rPr>
        <w:t xml:space="preserve"> De initiatiefnemers van deze gelijkwaardige</w:t>
      </w:r>
      <w:r w:rsidR="007B2971" w:rsidRPr="00C60DAC">
        <w:rPr>
          <w:rFonts w:cs="Arial"/>
        </w:rPr>
        <w:t xml:space="preserve"> initiatieven staan echter </w:t>
      </w:r>
      <w:r w:rsidR="00AA2DA1" w:rsidRPr="00C60DAC">
        <w:rPr>
          <w:rFonts w:cs="Arial"/>
        </w:rPr>
        <w:t xml:space="preserve">niet positief tegenover een samenwerking, wat respondent 1 benoemd als opmerkelijk. </w:t>
      </w:r>
    </w:p>
    <w:p w14:paraId="6ABF449C" w14:textId="57BB80FC" w:rsidR="00BD67BB" w:rsidRPr="00C60DAC" w:rsidRDefault="00AA2DA1" w:rsidP="004D24FD">
      <w:pPr>
        <w:pStyle w:val="Geenafstand"/>
        <w:spacing w:line="360" w:lineRule="auto"/>
        <w:ind w:firstLine="708"/>
        <w:rPr>
          <w:rFonts w:cs="Arial"/>
        </w:rPr>
      </w:pPr>
      <w:r w:rsidRPr="00C60DAC">
        <w:rPr>
          <w:rFonts w:cs="Arial"/>
        </w:rPr>
        <w:t>Zoals eerder beschreven is, hangt dit initiatief vooral af van donaties en verkoopgelden. Hierdoor is er niet sprake van gedeelde financiële bronnen</w:t>
      </w:r>
      <w:r w:rsidR="009A332D" w:rsidRPr="00C60DAC">
        <w:rPr>
          <w:rFonts w:cs="Arial"/>
        </w:rPr>
        <w:t>, wat eveneens van belang is voor het meten van concurrentie</w:t>
      </w:r>
      <w:r w:rsidRPr="00C60DAC">
        <w:rPr>
          <w:rFonts w:cs="Arial"/>
        </w:rPr>
        <w:t xml:space="preserve">. Respondent vier benoemde </w:t>
      </w:r>
      <w:r w:rsidR="0011279B" w:rsidRPr="00C60DAC">
        <w:rPr>
          <w:rFonts w:cs="Arial"/>
        </w:rPr>
        <w:t>echter een indirecte wijze waarop donaties gedeeld worden:</w:t>
      </w:r>
    </w:p>
    <w:p w14:paraId="0B51CA4D" w14:textId="5BCA9FE6" w:rsidR="00AA2DA1" w:rsidRPr="00C60DAC" w:rsidRDefault="00AA2DA1" w:rsidP="004D24FD">
      <w:pPr>
        <w:pStyle w:val="Geenafstand"/>
        <w:spacing w:line="360" w:lineRule="auto"/>
        <w:jc w:val="center"/>
        <w:rPr>
          <w:rFonts w:cs="Arial"/>
          <w:i/>
        </w:rPr>
      </w:pPr>
    </w:p>
    <w:p w14:paraId="07650FAD" w14:textId="21A4B06D" w:rsidR="00AA2DA1" w:rsidRPr="00C60DAC" w:rsidRDefault="007B2971" w:rsidP="004D24FD">
      <w:pPr>
        <w:pStyle w:val="Geenafstand"/>
        <w:spacing w:line="360" w:lineRule="auto"/>
        <w:jc w:val="center"/>
        <w:rPr>
          <w:rFonts w:cs="Arial"/>
        </w:rPr>
      </w:pPr>
      <w:r w:rsidRPr="00C60DAC">
        <w:rPr>
          <w:rFonts w:cs="Arial"/>
          <w:i/>
        </w:rPr>
        <w:t>“I</w:t>
      </w:r>
      <w:r w:rsidR="00AA2DA1" w:rsidRPr="00C60DAC">
        <w:rPr>
          <w:rFonts w:cs="Arial"/>
          <w:i/>
        </w:rPr>
        <w:t xml:space="preserve">n de maand </w:t>
      </w:r>
      <w:r w:rsidR="0011279B" w:rsidRPr="00C60DAC">
        <w:rPr>
          <w:rFonts w:cs="Arial"/>
          <w:i/>
        </w:rPr>
        <w:t>R</w:t>
      </w:r>
      <w:r w:rsidR="00AA2DA1" w:rsidRPr="00C60DAC">
        <w:rPr>
          <w:rFonts w:cs="Arial"/>
          <w:i/>
        </w:rPr>
        <w:t xml:space="preserve">amadan zijn er zo veel donaties en acties op de </w:t>
      </w:r>
      <w:r w:rsidR="0011279B" w:rsidRPr="00C60DAC">
        <w:rPr>
          <w:rFonts w:cs="Arial"/>
          <w:i/>
        </w:rPr>
        <w:t>satellieten</w:t>
      </w:r>
      <w:r w:rsidR="00AA2DA1" w:rsidRPr="00C60DAC">
        <w:rPr>
          <w:rFonts w:cs="Arial"/>
          <w:i/>
        </w:rPr>
        <w:t xml:space="preserve"> op de televisies. </w:t>
      </w:r>
      <w:r w:rsidR="0011279B" w:rsidRPr="00C60DAC">
        <w:rPr>
          <w:rFonts w:cs="Arial"/>
          <w:i/>
        </w:rPr>
        <w:t xml:space="preserve">(…) </w:t>
      </w:r>
      <w:r w:rsidR="00AA2DA1" w:rsidRPr="00C60DAC">
        <w:rPr>
          <w:rFonts w:cs="Arial"/>
          <w:i/>
        </w:rPr>
        <w:t>en mensen hebben al gegeven. I</w:t>
      </w:r>
      <w:r w:rsidR="0011279B" w:rsidRPr="00C60DAC">
        <w:rPr>
          <w:rFonts w:cs="Arial"/>
          <w:i/>
        </w:rPr>
        <w:t>k</w:t>
      </w:r>
      <w:r w:rsidR="00AA2DA1" w:rsidRPr="00C60DAC">
        <w:rPr>
          <w:rFonts w:cs="Arial"/>
          <w:i/>
        </w:rPr>
        <w:t xml:space="preserve"> kan me wel voorstellen “oh weer zoiets”, het is wel belangrijk maar ik heb zojuist al een pomp gefinancierd in Afrika, </w:t>
      </w:r>
      <w:r w:rsidR="0011279B" w:rsidRPr="00C60DAC">
        <w:rPr>
          <w:rFonts w:cs="Arial"/>
          <w:i/>
        </w:rPr>
        <w:t>(…)</w:t>
      </w:r>
      <w:r w:rsidR="00AA2DA1" w:rsidRPr="00C60DAC">
        <w:rPr>
          <w:rFonts w:cs="Arial"/>
          <w:i/>
        </w:rPr>
        <w:t xml:space="preserve"> Er lopen zoveel acties, daarom willen we de act</w:t>
      </w:r>
      <w:r w:rsidRPr="00C60DAC">
        <w:rPr>
          <w:rFonts w:cs="Arial"/>
          <w:i/>
        </w:rPr>
        <w:t xml:space="preserve">ie nog even door laten lopen (…) </w:t>
      </w:r>
      <w:r w:rsidR="00AA2DA1" w:rsidRPr="00C60DAC">
        <w:rPr>
          <w:rFonts w:cs="Arial"/>
          <w:i/>
        </w:rPr>
        <w:t>niet iedereen is daadkrachtig.”</w:t>
      </w:r>
    </w:p>
    <w:p w14:paraId="4F502DCB" w14:textId="77777777" w:rsidR="00E507D9" w:rsidRPr="00C60DAC" w:rsidRDefault="00E507D9" w:rsidP="004D24FD">
      <w:pPr>
        <w:pStyle w:val="Geenafstand"/>
        <w:spacing w:line="360" w:lineRule="auto"/>
        <w:rPr>
          <w:rFonts w:cs="Arial"/>
        </w:rPr>
      </w:pPr>
    </w:p>
    <w:p w14:paraId="1DA5B3EE" w14:textId="2BE3FA0A" w:rsidR="00873AF1" w:rsidRPr="00C60DAC" w:rsidRDefault="0011279B" w:rsidP="004D24FD">
      <w:pPr>
        <w:pStyle w:val="Geenafstand"/>
        <w:spacing w:line="360" w:lineRule="auto"/>
        <w:rPr>
          <w:rFonts w:cs="Arial"/>
        </w:rPr>
      </w:pPr>
      <w:r w:rsidRPr="00C60DAC">
        <w:rPr>
          <w:rFonts w:cs="Arial"/>
        </w:rPr>
        <w:t xml:space="preserve">Indirect </w:t>
      </w:r>
      <w:r w:rsidR="00E61E85" w:rsidRPr="00C60DAC">
        <w:rPr>
          <w:rFonts w:cs="Arial"/>
        </w:rPr>
        <w:t>is sprake van een verhoogde concurre</w:t>
      </w:r>
      <w:r w:rsidR="009A332D" w:rsidRPr="00C60DAC">
        <w:rPr>
          <w:rFonts w:cs="Arial"/>
        </w:rPr>
        <w:t>ntie tussen andere initiatieven, wat tijdens de fundraiser zorgde voor minder inkomsten en een ong</w:t>
      </w:r>
      <w:r w:rsidR="00E507D9" w:rsidRPr="00C60DAC">
        <w:rPr>
          <w:rFonts w:cs="Arial"/>
        </w:rPr>
        <w:t>ewenste prestatie</w:t>
      </w:r>
      <w:r w:rsidR="009A332D" w:rsidRPr="00C60DAC">
        <w:rPr>
          <w:rFonts w:cs="Arial"/>
        </w:rPr>
        <w:t xml:space="preserve">. Doordat het gewenste bedrag niet bereikt is, is men nog onzekerheid over </w:t>
      </w:r>
      <w:r w:rsidR="007C631E" w:rsidRPr="00C60DAC">
        <w:rPr>
          <w:rFonts w:cs="Arial"/>
        </w:rPr>
        <w:t>de planning die opgesteld is</w:t>
      </w:r>
      <w:r w:rsidR="009A332D" w:rsidRPr="00C60DAC">
        <w:rPr>
          <w:rFonts w:cs="Arial"/>
        </w:rPr>
        <w:t xml:space="preserve">. </w:t>
      </w:r>
      <w:r w:rsidR="00E507D9" w:rsidRPr="00C60DAC">
        <w:rPr>
          <w:rFonts w:cs="Arial"/>
        </w:rPr>
        <w:t xml:space="preserve">De theoretische verwachting kan voor deze factor niet bevestigd worden, door het ontbreken van een negatieve relatie. </w:t>
      </w:r>
    </w:p>
    <w:p w14:paraId="42E4A94B" w14:textId="77777777" w:rsidR="00E61E85" w:rsidRPr="00C60DAC" w:rsidRDefault="00E61E85" w:rsidP="004D24FD">
      <w:pPr>
        <w:pStyle w:val="Geenafstand"/>
        <w:spacing w:line="360" w:lineRule="auto"/>
        <w:rPr>
          <w:rFonts w:cs="Arial"/>
        </w:rPr>
      </w:pPr>
    </w:p>
    <w:p w14:paraId="46B80464" w14:textId="43698BF3" w:rsidR="00BD67BB" w:rsidRPr="00C60DAC" w:rsidRDefault="004B22C8" w:rsidP="00DE0FB8">
      <w:pPr>
        <w:pStyle w:val="Kop3"/>
      </w:pPr>
      <w:bookmarkStart w:id="26" w:name="_Toc12979569"/>
      <w:r w:rsidRPr="00C60DAC">
        <w:t xml:space="preserve">4.7 </w:t>
      </w:r>
      <w:r w:rsidR="00BD67BB" w:rsidRPr="00C60DAC">
        <w:t>Procedures</w:t>
      </w:r>
      <w:bookmarkEnd w:id="26"/>
      <w:r w:rsidR="00BD67BB" w:rsidRPr="00C60DAC">
        <w:t xml:space="preserve"> </w:t>
      </w:r>
    </w:p>
    <w:p w14:paraId="6CC29F70" w14:textId="719B8AF8" w:rsidR="00B25561" w:rsidRPr="00C60DAC" w:rsidRDefault="00E61E85" w:rsidP="004D24FD">
      <w:pPr>
        <w:pStyle w:val="Geenafstand"/>
        <w:spacing w:line="360" w:lineRule="auto"/>
        <w:rPr>
          <w:rFonts w:cs="Arial"/>
        </w:rPr>
      </w:pPr>
      <w:r w:rsidRPr="00C60DAC">
        <w:rPr>
          <w:rFonts w:cs="Arial"/>
        </w:rPr>
        <w:t xml:space="preserve">De procedures die ondernomen zijn door de stichting voor het realiseren van de begraafplaats, hebben </w:t>
      </w:r>
      <w:r w:rsidR="002E6FE9" w:rsidRPr="00C60DAC">
        <w:rPr>
          <w:rFonts w:cs="Arial"/>
        </w:rPr>
        <w:t>uiteindelijk</w:t>
      </w:r>
      <w:r w:rsidR="007B2971" w:rsidRPr="00C60DAC">
        <w:rPr>
          <w:rFonts w:cs="Arial"/>
        </w:rPr>
        <w:t xml:space="preserve"> 14 jaar geduurd</w:t>
      </w:r>
      <w:r w:rsidRPr="00C60DAC">
        <w:rPr>
          <w:rFonts w:cs="Arial"/>
        </w:rPr>
        <w:t xml:space="preserve">. </w:t>
      </w:r>
      <w:r w:rsidR="002E6FE9" w:rsidRPr="00C60DAC">
        <w:rPr>
          <w:rFonts w:cs="Arial"/>
        </w:rPr>
        <w:t>Door</w:t>
      </w:r>
      <w:r w:rsidR="00E507D9" w:rsidRPr="00C60DAC">
        <w:rPr>
          <w:rFonts w:cs="Arial"/>
        </w:rPr>
        <w:t xml:space="preserve"> een bestuurslid werd</w:t>
      </w:r>
      <w:r w:rsidR="002E6FE9" w:rsidRPr="00C60DAC">
        <w:rPr>
          <w:rFonts w:cs="Arial"/>
        </w:rPr>
        <w:t xml:space="preserve"> dit proces ervaren als langdurig.</w:t>
      </w:r>
      <w:r w:rsidR="009A332D" w:rsidRPr="00C60DAC">
        <w:rPr>
          <w:rFonts w:cs="Arial"/>
        </w:rPr>
        <w:t xml:space="preserve"> Het langdurige proces is voor hem echter geen reden geweest om te stoppen, wat tegen de verwachting in gaat.</w:t>
      </w:r>
      <w:r w:rsidR="002E6FE9" w:rsidRPr="00C60DAC">
        <w:rPr>
          <w:rFonts w:cs="Arial"/>
        </w:rPr>
        <w:t xml:space="preserve"> D</w:t>
      </w:r>
      <w:r w:rsidR="00287E47" w:rsidRPr="00C60DAC">
        <w:rPr>
          <w:rFonts w:cs="Arial"/>
        </w:rPr>
        <w:t xml:space="preserve">e ervaren duur wordt </w:t>
      </w:r>
      <w:r w:rsidR="009A332D" w:rsidRPr="00C60DAC">
        <w:rPr>
          <w:rFonts w:cs="Arial"/>
        </w:rPr>
        <w:t xml:space="preserve">daarnaast </w:t>
      </w:r>
      <w:r w:rsidR="00287E47" w:rsidRPr="00C60DAC">
        <w:rPr>
          <w:rFonts w:cs="Arial"/>
        </w:rPr>
        <w:t xml:space="preserve">niet door alle leden als </w:t>
      </w:r>
      <w:r w:rsidR="0075316D" w:rsidRPr="00C60DAC">
        <w:rPr>
          <w:rFonts w:cs="Arial"/>
        </w:rPr>
        <w:t>hetzelfde gezien</w:t>
      </w:r>
      <w:r w:rsidR="00287E47" w:rsidRPr="00C60DAC">
        <w:rPr>
          <w:rFonts w:cs="Arial"/>
        </w:rPr>
        <w:t>. Zo stelt respondent 4 dat het proces juist snel is gegaan. Wat hierbij in achting genomen dient te worden</w:t>
      </w:r>
      <w:r w:rsidR="0075316D" w:rsidRPr="00C60DAC">
        <w:rPr>
          <w:rFonts w:cs="Arial"/>
        </w:rPr>
        <w:t>,</w:t>
      </w:r>
      <w:r w:rsidR="00287E47" w:rsidRPr="00C60DAC">
        <w:rPr>
          <w:rFonts w:cs="Arial"/>
        </w:rPr>
        <w:t xml:space="preserve"> is het feit dat deze respondent een jaar betrokken is bij de stichting. Het afgelopen jaar is de realisering dichterbij gekomen door verschillende ontwikkelingen. Respondent 6 deelt het perspectief van respondent 1</w:t>
      </w:r>
      <w:r w:rsidR="00B25561" w:rsidRPr="00C60DAC">
        <w:rPr>
          <w:rFonts w:cs="Arial"/>
        </w:rPr>
        <w:t>.</w:t>
      </w:r>
      <w:r w:rsidR="00287E47" w:rsidRPr="00C60DAC">
        <w:rPr>
          <w:rFonts w:cs="Arial"/>
        </w:rPr>
        <w:t xml:space="preserve"> </w:t>
      </w:r>
      <w:r w:rsidR="002828AB" w:rsidRPr="00C60DAC">
        <w:rPr>
          <w:rFonts w:cs="Arial"/>
        </w:rPr>
        <w:t>In de vijf jaar dat</w:t>
      </w:r>
      <w:r w:rsidR="00B25561" w:rsidRPr="00C60DAC">
        <w:rPr>
          <w:rFonts w:cs="Arial"/>
        </w:rPr>
        <w:t xml:space="preserve"> hij betrokken is, vond hij dat het proces lan</w:t>
      </w:r>
      <w:r w:rsidR="0075316D" w:rsidRPr="00C60DAC">
        <w:rPr>
          <w:rFonts w:cs="Arial"/>
        </w:rPr>
        <w:t>g</w:t>
      </w:r>
      <w:r w:rsidR="00B25561" w:rsidRPr="00C60DAC">
        <w:rPr>
          <w:rFonts w:cs="Arial"/>
        </w:rPr>
        <w:t xml:space="preserve"> duurde. Het lastigste onderdeel hierbij was het verkrijgen van bewustwording </w:t>
      </w:r>
      <w:r w:rsidR="002828AB" w:rsidRPr="00C60DAC">
        <w:rPr>
          <w:rFonts w:cs="Arial"/>
        </w:rPr>
        <w:t>onder de islamitische gemeenschap</w:t>
      </w:r>
      <w:r w:rsidR="00B25561" w:rsidRPr="00C60DAC">
        <w:rPr>
          <w:rFonts w:cs="Arial"/>
        </w:rPr>
        <w:t xml:space="preserve">en </w:t>
      </w:r>
      <w:r w:rsidR="002828AB" w:rsidRPr="00C60DAC">
        <w:rPr>
          <w:rFonts w:cs="Arial"/>
        </w:rPr>
        <w:t xml:space="preserve">en </w:t>
      </w:r>
      <w:r w:rsidR="00B25561" w:rsidRPr="00C60DAC">
        <w:rPr>
          <w:rFonts w:cs="Arial"/>
        </w:rPr>
        <w:t>het vinden van de juiste plek om de begraafplaats te realiseren</w:t>
      </w:r>
      <w:r w:rsidR="007C631E" w:rsidRPr="00C60DAC">
        <w:rPr>
          <w:rFonts w:cs="Arial"/>
        </w:rPr>
        <w:t xml:space="preserve">. </w:t>
      </w:r>
      <w:r w:rsidR="003D0769" w:rsidRPr="00C60DAC">
        <w:rPr>
          <w:rFonts w:cs="Arial"/>
        </w:rPr>
        <w:t>Gemeentes in Nederland werken met bestemmingsplannen, wat een belangrijk criter</w:t>
      </w:r>
      <w:r w:rsidR="007B2971" w:rsidRPr="00C60DAC">
        <w:rPr>
          <w:rFonts w:cs="Arial"/>
        </w:rPr>
        <w:t>ium</w:t>
      </w:r>
      <w:r w:rsidR="003D0769" w:rsidRPr="00C60DAC">
        <w:rPr>
          <w:rFonts w:cs="Arial"/>
        </w:rPr>
        <w:t xml:space="preserve"> vormt voor het zoeken naar een specifieke plek voor de uiteindelijke begraafplaats. Zuidlaren is uiteindelijk gekozen doordat het land een begraafplaats als bestemming had. De eigenaar had deze geërfd van zijn moeder, aldus</w:t>
      </w:r>
      <w:r w:rsidR="00C45E50" w:rsidRPr="00C60DAC">
        <w:rPr>
          <w:rFonts w:cs="Arial"/>
        </w:rPr>
        <w:t xml:space="preserve"> respondent 1. Eerder werd gestreefd naar een begraafplaats in Utrecht, waar de oprichter zelf is gevestigd. Hier kreeg men echter geen </w:t>
      </w:r>
      <w:r w:rsidR="007C631E" w:rsidRPr="00C60DAC">
        <w:rPr>
          <w:rFonts w:cs="Arial"/>
        </w:rPr>
        <w:t xml:space="preserve">goedkeuring </w:t>
      </w:r>
      <w:r w:rsidR="001E123B">
        <w:rPr>
          <w:rFonts w:cs="Arial"/>
        </w:rPr>
        <w:t xml:space="preserve">van de gemeente, waardoor </w:t>
      </w:r>
      <w:r w:rsidR="00C45E50" w:rsidRPr="00C60DAC">
        <w:rPr>
          <w:rFonts w:cs="Arial"/>
        </w:rPr>
        <w:t>opzoek is gegaan naar een andere locatie.</w:t>
      </w:r>
      <w:r w:rsidR="00B96E46" w:rsidRPr="00C60DAC">
        <w:rPr>
          <w:rFonts w:cs="Arial"/>
        </w:rPr>
        <w:t xml:space="preserve"> </w:t>
      </w:r>
      <w:r w:rsidR="00C45E50" w:rsidRPr="00C60DAC">
        <w:rPr>
          <w:rFonts w:cs="Arial"/>
        </w:rPr>
        <w:t xml:space="preserve">Kortom werd de duur van de </w:t>
      </w:r>
      <w:r w:rsidR="009A332D" w:rsidRPr="00C60DAC">
        <w:rPr>
          <w:rFonts w:cs="Arial"/>
        </w:rPr>
        <w:t>procedures verschillend ervaren, waardoor de invloed op de prestatie lastig te meten is.</w:t>
      </w:r>
      <w:r w:rsidR="00C45E50" w:rsidRPr="00C60DAC">
        <w:rPr>
          <w:rFonts w:cs="Arial"/>
        </w:rPr>
        <w:t xml:space="preserve"> </w:t>
      </w:r>
    </w:p>
    <w:p w14:paraId="1030A7DC" w14:textId="5DD6E446" w:rsidR="00C45E50" w:rsidRPr="00C60DAC" w:rsidRDefault="001E123B" w:rsidP="004D24FD">
      <w:pPr>
        <w:pStyle w:val="Geenafstand"/>
        <w:spacing w:line="360" w:lineRule="auto"/>
        <w:ind w:firstLine="708"/>
        <w:rPr>
          <w:rFonts w:cs="Arial"/>
        </w:rPr>
      </w:pPr>
      <w:r>
        <w:rPr>
          <w:rFonts w:cs="Arial"/>
        </w:rPr>
        <w:t>De autonomie daarentegen wordt door</w:t>
      </w:r>
      <w:r w:rsidR="00C45E50" w:rsidRPr="00C60DAC">
        <w:rPr>
          <w:rFonts w:cs="Arial"/>
        </w:rPr>
        <w:t xml:space="preserve"> </w:t>
      </w:r>
      <w:r w:rsidR="007B2971" w:rsidRPr="00C60DAC">
        <w:rPr>
          <w:rFonts w:cs="Arial"/>
        </w:rPr>
        <w:t>de respondenten</w:t>
      </w:r>
      <w:r w:rsidR="00C45E50" w:rsidRPr="00C60DAC">
        <w:rPr>
          <w:rFonts w:cs="Arial"/>
        </w:rPr>
        <w:t xml:space="preserve"> ervaren als hoog. De stichting heeft namelijk op een particuli</w:t>
      </w:r>
      <w:r w:rsidR="002828AB" w:rsidRPr="00C60DAC">
        <w:rPr>
          <w:rFonts w:cs="Arial"/>
        </w:rPr>
        <w:t>ere wijze het stuk grond verkregen</w:t>
      </w:r>
      <w:r w:rsidR="00C45E50" w:rsidRPr="00C60DAC">
        <w:rPr>
          <w:rFonts w:cs="Arial"/>
        </w:rPr>
        <w:t xml:space="preserve">, waardoor het contact met de gemeente gering was. </w:t>
      </w:r>
      <w:r w:rsidR="00C02CAA" w:rsidRPr="00C60DAC">
        <w:rPr>
          <w:rFonts w:cs="Arial"/>
        </w:rPr>
        <w:t>In deze fase is slechts sprake van het vergeven van vergunningen, waarbij de interactie met de gemeente Tynaarlo niet als problematisch of uitzonderlijk goed</w:t>
      </w:r>
      <w:r w:rsidR="00E174C4" w:rsidRPr="00C60DAC">
        <w:rPr>
          <w:rFonts w:cs="Arial"/>
        </w:rPr>
        <w:t xml:space="preserve"> beschreven kan worden</w:t>
      </w:r>
      <w:r w:rsidR="00C02CAA" w:rsidRPr="00C60DAC">
        <w:rPr>
          <w:rFonts w:cs="Arial"/>
        </w:rPr>
        <w:t xml:space="preserve">: </w:t>
      </w:r>
      <w:r w:rsidR="00C02CAA" w:rsidRPr="00C60DAC">
        <w:rPr>
          <w:rFonts w:cs="Arial"/>
          <w:i/>
        </w:rPr>
        <w:t>“De gemeente zegt dat we een stuk grond kunnen kopen en bekijk het maar. Zij zeggen dat ze al algemene islamitische begraafplaatsen hebben</w:t>
      </w:r>
      <w:r w:rsidR="00B96E46" w:rsidRPr="00C60DAC">
        <w:rPr>
          <w:rFonts w:cs="Arial"/>
          <w:i/>
        </w:rPr>
        <w:t>.</w:t>
      </w:r>
      <w:r w:rsidR="00C02CAA" w:rsidRPr="00C60DAC">
        <w:rPr>
          <w:rFonts w:cs="Arial"/>
          <w:i/>
        </w:rPr>
        <w:t xml:space="preserve">” </w:t>
      </w:r>
      <w:r w:rsidR="00C02CAA" w:rsidRPr="00C60DAC">
        <w:rPr>
          <w:rFonts w:cs="Arial"/>
        </w:rPr>
        <w:t xml:space="preserve">(Respondent 1). </w:t>
      </w:r>
      <w:r w:rsidR="00184018" w:rsidRPr="00C60DAC">
        <w:rPr>
          <w:rFonts w:cs="Arial"/>
        </w:rPr>
        <w:t xml:space="preserve">Het ontbreken van beperkingen rondom autonomie, zal volgens respondent 10 zorgen voor een hogere kans om de begraafplaats te realiseren. Men kan met het stuk eigen grond zelf bepalen hoe en op welke wijze de begraafplaats wordt ingericht, zonder bemoeienis van derden. </w:t>
      </w:r>
    </w:p>
    <w:p w14:paraId="560D4B04" w14:textId="4F8DC3CF" w:rsidR="00E61E85" w:rsidRPr="00C60DAC" w:rsidRDefault="002828AB" w:rsidP="004D24FD">
      <w:pPr>
        <w:pStyle w:val="Geenafstand"/>
        <w:spacing w:line="360" w:lineRule="auto"/>
        <w:ind w:firstLine="708"/>
        <w:rPr>
          <w:rFonts w:cs="Arial"/>
        </w:rPr>
      </w:pPr>
      <w:r w:rsidRPr="00C60DAC">
        <w:rPr>
          <w:rFonts w:cs="Arial"/>
        </w:rPr>
        <w:lastRenderedPageBreak/>
        <w:t>Verder kan d</w:t>
      </w:r>
      <w:r w:rsidR="00D9731F" w:rsidRPr="00C60DAC">
        <w:rPr>
          <w:rFonts w:cs="Arial"/>
        </w:rPr>
        <w:t>e theorie van Sko</w:t>
      </w:r>
      <w:r w:rsidR="0075316D" w:rsidRPr="00C60DAC">
        <w:rPr>
          <w:rFonts w:cs="Arial"/>
        </w:rPr>
        <w:t>c</w:t>
      </w:r>
      <w:r w:rsidR="00D9731F" w:rsidRPr="00C60DAC">
        <w:rPr>
          <w:rFonts w:cs="Arial"/>
        </w:rPr>
        <w:t xml:space="preserve">pol (2003) met betrekking tot overheidssturing lastig getest worden. </w:t>
      </w:r>
      <w:r w:rsidR="00E174C4" w:rsidRPr="00C60DAC">
        <w:rPr>
          <w:rFonts w:cs="Arial"/>
        </w:rPr>
        <w:t xml:space="preserve">Voor de eisen van het initiatief geldt hetzelfde. Men is namelijk eigenaar van het stuk grond, waarbij de gemeente de benodigde vergunningen kan verlenen. </w:t>
      </w:r>
      <w:r w:rsidR="00895F6B" w:rsidRPr="00C60DAC">
        <w:rPr>
          <w:rFonts w:cs="Arial"/>
        </w:rPr>
        <w:t xml:space="preserve">Het meten van de invloed van overheidssturing en de door de gemeente opgestelde eisen, is niet mogelijk omdat deze niet aanwezig zijn binnen de casus. </w:t>
      </w:r>
      <w:r w:rsidR="00EE3DA5" w:rsidRPr="00C60DAC">
        <w:rPr>
          <w:rFonts w:cs="Arial"/>
        </w:rPr>
        <w:t xml:space="preserve">Kortom kan de theoretische verwachting niet bevestigd worden voor de overheidssturing of de ervaren duur van de procedures. De theoretische verwachting voor autonomie kan daarentegen bevestigd worden, deze blijkt een positieve invloed te hebben op de prestatie. </w:t>
      </w:r>
    </w:p>
    <w:p w14:paraId="465A2386" w14:textId="77777777" w:rsidR="000E24C3" w:rsidRPr="00C60DAC" w:rsidRDefault="000E24C3" w:rsidP="004D24FD">
      <w:pPr>
        <w:pStyle w:val="Geenafstand"/>
        <w:spacing w:line="360" w:lineRule="auto"/>
        <w:rPr>
          <w:rFonts w:cs="Arial"/>
          <w:i/>
        </w:rPr>
      </w:pPr>
    </w:p>
    <w:p w14:paraId="726350CD" w14:textId="07EA122D" w:rsidR="00BD67BB" w:rsidRPr="00C60DAC" w:rsidRDefault="004B22C8" w:rsidP="00DE0FB8">
      <w:pPr>
        <w:pStyle w:val="Kop3"/>
      </w:pPr>
      <w:bookmarkStart w:id="27" w:name="_Toc12979570"/>
      <w:r w:rsidRPr="00C60DAC">
        <w:t xml:space="preserve">4.8 </w:t>
      </w:r>
      <w:r w:rsidR="00BD67BB" w:rsidRPr="00C60DAC">
        <w:t>Verdeelde gemeenschap</w:t>
      </w:r>
      <w:bookmarkEnd w:id="27"/>
      <w:r w:rsidR="00BD67BB" w:rsidRPr="00C60DAC">
        <w:t xml:space="preserve"> </w:t>
      </w:r>
    </w:p>
    <w:p w14:paraId="3ABC9145" w14:textId="77777777" w:rsidR="00BC6A4B" w:rsidRPr="00C60DAC" w:rsidRDefault="00DC744D" w:rsidP="004D24FD">
      <w:pPr>
        <w:pStyle w:val="Geenafstand"/>
        <w:spacing w:line="360" w:lineRule="auto"/>
        <w:rPr>
          <w:rFonts w:cs="Arial"/>
        </w:rPr>
      </w:pPr>
      <w:r w:rsidRPr="00C60DAC">
        <w:rPr>
          <w:rFonts w:cs="Arial"/>
        </w:rPr>
        <w:t>Eerder</w:t>
      </w:r>
      <w:r w:rsidR="000E24C3" w:rsidRPr="00C60DAC">
        <w:rPr>
          <w:rFonts w:cs="Arial"/>
        </w:rPr>
        <w:t xml:space="preserve"> in dit hoofdstuk</w:t>
      </w:r>
      <w:r w:rsidRPr="00C60DAC">
        <w:rPr>
          <w:rFonts w:cs="Arial"/>
        </w:rPr>
        <w:t xml:space="preserve"> is een aantal zaken benoemd over de wijze waarop de islamitische gemeenschap </w:t>
      </w:r>
      <w:r w:rsidR="000E24C3" w:rsidRPr="00C60DAC">
        <w:rPr>
          <w:rFonts w:cs="Arial"/>
        </w:rPr>
        <w:t xml:space="preserve">betrokken wordt bij het realiseren van dit initiatief. Men probeert via social media en andere communicatie platforms de gemeenschap bewust te maken van de noodzaak van een islamitische begraafplaats. Volgens Outmany (2015) </w:t>
      </w:r>
      <w:r w:rsidR="004C3246" w:rsidRPr="00C60DAC">
        <w:rPr>
          <w:rFonts w:cs="Arial"/>
        </w:rPr>
        <w:t>is de islamitische gemeenschap verdeeld op basis van de islam</w:t>
      </w:r>
      <w:r w:rsidR="00BC6A4B" w:rsidRPr="00C60DAC">
        <w:rPr>
          <w:rFonts w:cs="Arial"/>
        </w:rPr>
        <w:t>itische stromingen</w:t>
      </w:r>
      <w:r w:rsidR="004C3246" w:rsidRPr="00C60DAC">
        <w:rPr>
          <w:rFonts w:cs="Arial"/>
        </w:rPr>
        <w:t>. Deze bevindingen komen overeen met he</w:t>
      </w:r>
      <w:r w:rsidR="00184018" w:rsidRPr="00C60DAC">
        <w:rPr>
          <w:rFonts w:cs="Arial"/>
        </w:rPr>
        <w:t xml:space="preserve">t perspectief van respondent 10. </w:t>
      </w:r>
      <w:r w:rsidR="00430896" w:rsidRPr="00C60DAC">
        <w:rPr>
          <w:rFonts w:cs="Arial"/>
        </w:rPr>
        <w:t xml:space="preserve">Volgens respondent 9 spelen stromingen </w:t>
      </w:r>
      <w:r w:rsidR="002828AB" w:rsidRPr="00C60DAC">
        <w:rPr>
          <w:rFonts w:cs="Arial"/>
        </w:rPr>
        <w:t xml:space="preserve">echter </w:t>
      </w:r>
      <w:r w:rsidR="00430896" w:rsidRPr="00C60DAC">
        <w:rPr>
          <w:rFonts w:cs="Arial"/>
        </w:rPr>
        <w:t>niet direct een rol, omdat een stroming niet van iemand af te lezen is. Etniciteit wordt door respondent 3,5 en 9 gezien als</w:t>
      </w:r>
      <w:r w:rsidR="004866E2" w:rsidRPr="00C60DAC">
        <w:rPr>
          <w:rFonts w:cs="Arial"/>
        </w:rPr>
        <w:t xml:space="preserve"> de basis van de verdeeldheid binnen de islamitische gemeenschap. De islamitische organisaties en moslims in het algemeen zouden ingericht zijn op bas</w:t>
      </w:r>
      <w:r w:rsidR="00724ADF" w:rsidRPr="00C60DAC">
        <w:rPr>
          <w:rFonts w:cs="Arial"/>
        </w:rPr>
        <w:t>is van etniciteit</w:t>
      </w:r>
      <w:r w:rsidR="004866E2" w:rsidRPr="00C60DAC">
        <w:rPr>
          <w:rFonts w:cs="Arial"/>
        </w:rPr>
        <w:t xml:space="preserve">. In Nederland is sprake van bijvoorbeeld </w:t>
      </w:r>
      <w:r w:rsidR="00184018" w:rsidRPr="00C60DAC">
        <w:rPr>
          <w:rFonts w:cs="Arial"/>
        </w:rPr>
        <w:t xml:space="preserve">Somalische, Turkse, Surinaamse en </w:t>
      </w:r>
      <w:r w:rsidR="004866E2" w:rsidRPr="00C60DAC">
        <w:rPr>
          <w:rFonts w:cs="Arial"/>
        </w:rPr>
        <w:t>Marokkaanse moskeeën.</w:t>
      </w:r>
      <w:r w:rsidR="002B26BE" w:rsidRPr="00C60DAC">
        <w:rPr>
          <w:rFonts w:cs="Arial"/>
        </w:rPr>
        <w:t xml:space="preserve"> Hierbij zou de voertaal eveneens gekoppeld zijn aan de etniciteit wat een barrière vormt voor moslims die deze </w:t>
      </w:r>
      <w:r w:rsidR="00724ADF" w:rsidRPr="00C60DAC">
        <w:rPr>
          <w:rFonts w:cs="Arial"/>
        </w:rPr>
        <w:t>taal niet spreken</w:t>
      </w:r>
      <w:r w:rsidR="002B26BE" w:rsidRPr="00C60DAC">
        <w:rPr>
          <w:rFonts w:cs="Arial"/>
        </w:rPr>
        <w:t>.</w:t>
      </w:r>
      <w:r w:rsidR="004866E2" w:rsidRPr="00C60DAC">
        <w:rPr>
          <w:rFonts w:cs="Arial"/>
        </w:rPr>
        <w:t xml:space="preserve"> </w:t>
      </w:r>
    </w:p>
    <w:p w14:paraId="1B162AF7" w14:textId="3173AE34" w:rsidR="00876A65" w:rsidRPr="00C60DAC" w:rsidRDefault="00184018" w:rsidP="00BC6A4B">
      <w:pPr>
        <w:pStyle w:val="Geenafstand"/>
        <w:spacing w:line="360" w:lineRule="auto"/>
        <w:ind w:firstLine="708"/>
        <w:rPr>
          <w:rFonts w:cs="Arial"/>
        </w:rPr>
      </w:pPr>
      <w:r w:rsidRPr="00C60DAC">
        <w:rPr>
          <w:rFonts w:cs="Arial"/>
        </w:rPr>
        <w:t>Respondent 8 ziet de verdeeldheid daarentegen als een combinatie van etniciteit en stroming</w:t>
      </w:r>
      <w:r w:rsidR="004866E2" w:rsidRPr="00C60DAC">
        <w:rPr>
          <w:rFonts w:cs="Arial"/>
        </w:rPr>
        <w:t xml:space="preserve">. </w:t>
      </w:r>
      <w:r w:rsidRPr="00C60DAC">
        <w:rPr>
          <w:rFonts w:cs="Arial"/>
        </w:rPr>
        <w:t xml:space="preserve">Aldus is men binnen de gemeenschap </w:t>
      </w:r>
      <w:r w:rsidR="004866E2" w:rsidRPr="00C60DAC">
        <w:rPr>
          <w:rFonts w:cs="Arial"/>
        </w:rPr>
        <w:t xml:space="preserve">verdeeld over </w:t>
      </w:r>
      <w:r w:rsidRPr="00C60DAC">
        <w:rPr>
          <w:rFonts w:cs="Arial"/>
        </w:rPr>
        <w:t xml:space="preserve">de </w:t>
      </w:r>
      <w:r w:rsidR="004866E2" w:rsidRPr="00C60DAC">
        <w:rPr>
          <w:rFonts w:cs="Arial"/>
        </w:rPr>
        <w:t>zaken die de verdeeldheid veroorzaken.</w:t>
      </w:r>
      <w:r w:rsidR="001E123B">
        <w:rPr>
          <w:rFonts w:cs="Arial"/>
        </w:rPr>
        <w:t xml:space="preserve"> Wel bestaat overeenstemming</w:t>
      </w:r>
      <w:r w:rsidR="000242A3" w:rsidRPr="00C60DAC">
        <w:rPr>
          <w:rFonts w:cs="Arial"/>
        </w:rPr>
        <w:t xml:space="preserve"> over de invloed op de prestatie. De verdeeldheid wordt door vrijwel alle respondenten gezien als een </w:t>
      </w:r>
      <w:r w:rsidR="00724ADF" w:rsidRPr="00C60DAC">
        <w:rPr>
          <w:rFonts w:cs="Arial"/>
        </w:rPr>
        <w:t>factor die een negatieve invloed heeft op de prestatie van het initiatief</w:t>
      </w:r>
      <w:r w:rsidR="000242A3" w:rsidRPr="00C60DAC">
        <w:rPr>
          <w:rFonts w:cs="Arial"/>
        </w:rPr>
        <w:t>. Dit terwijl het begraven van moslims</w:t>
      </w:r>
      <w:r w:rsidR="004866E2" w:rsidRPr="00C60DAC">
        <w:rPr>
          <w:rFonts w:cs="Arial"/>
        </w:rPr>
        <w:t xml:space="preserve"> volgens respondent 3 een etniciteit of stroming overschrijdende aangelegenheid</w:t>
      </w:r>
      <w:r w:rsidR="000242A3" w:rsidRPr="00C60DAC">
        <w:rPr>
          <w:rFonts w:cs="Arial"/>
        </w:rPr>
        <w:t xml:space="preserve"> is</w:t>
      </w:r>
      <w:r w:rsidR="002B26BE" w:rsidRPr="00C60DAC">
        <w:rPr>
          <w:rFonts w:cs="Arial"/>
        </w:rPr>
        <w:t xml:space="preserve">. </w:t>
      </w:r>
      <w:r w:rsidR="00FA1CFE">
        <w:rPr>
          <w:rFonts w:cs="Arial"/>
        </w:rPr>
        <w:t>De respondenten benadrukken</w:t>
      </w:r>
      <w:r w:rsidR="002B26BE" w:rsidRPr="00C60DAC">
        <w:rPr>
          <w:rFonts w:cs="Arial"/>
        </w:rPr>
        <w:t xml:space="preserve"> </w:t>
      </w:r>
      <w:r w:rsidR="000242A3" w:rsidRPr="00C60DAC">
        <w:rPr>
          <w:rFonts w:cs="Arial"/>
        </w:rPr>
        <w:t xml:space="preserve">daarentegen </w:t>
      </w:r>
      <w:r w:rsidR="002B26BE" w:rsidRPr="00C60DAC">
        <w:rPr>
          <w:rFonts w:cs="Arial"/>
        </w:rPr>
        <w:t xml:space="preserve">dat zij allen </w:t>
      </w:r>
      <w:r w:rsidR="00876A65" w:rsidRPr="00C60DAC">
        <w:rPr>
          <w:rFonts w:cs="Arial"/>
        </w:rPr>
        <w:t>S</w:t>
      </w:r>
      <w:r w:rsidR="002B26BE" w:rsidRPr="00C60DAC">
        <w:rPr>
          <w:rFonts w:cs="Arial"/>
        </w:rPr>
        <w:t xml:space="preserve">oennitische moslims zijn en huiverig zijn met het vertegenwoordigen van bijvoorbeeld </w:t>
      </w:r>
      <w:r w:rsidR="00876A65" w:rsidRPr="00C60DAC">
        <w:rPr>
          <w:rFonts w:cs="Arial"/>
        </w:rPr>
        <w:t>S</w:t>
      </w:r>
      <w:r w:rsidR="00724ADF" w:rsidRPr="00C60DAC">
        <w:rPr>
          <w:rFonts w:cs="Arial"/>
        </w:rPr>
        <w:t xml:space="preserve">jiieten, Ahmadiyya en </w:t>
      </w:r>
      <w:r w:rsidR="00BC6A4B" w:rsidRPr="00C60DAC">
        <w:rPr>
          <w:rFonts w:cs="Arial"/>
        </w:rPr>
        <w:t>Alevieten</w:t>
      </w:r>
      <w:r w:rsidR="00876A65" w:rsidRPr="00C60DAC">
        <w:rPr>
          <w:rFonts w:cs="Arial"/>
        </w:rPr>
        <w:t>. De dominante stroming in dit initiatief zijn de Soennieten waarbij men geen sterke botsende richtlijnen</w:t>
      </w:r>
      <w:r w:rsidR="002828AB" w:rsidRPr="00C60DAC">
        <w:rPr>
          <w:rFonts w:cs="Arial"/>
        </w:rPr>
        <w:t xml:space="preserve"> (met betrekking tot begraven)</w:t>
      </w:r>
      <w:r w:rsidR="00876A65" w:rsidRPr="00C60DAC">
        <w:rPr>
          <w:rFonts w:cs="Arial"/>
        </w:rPr>
        <w:t xml:space="preserve"> kan identificeren</w:t>
      </w:r>
      <w:r w:rsidR="00724ADF" w:rsidRPr="00C60DAC">
        <w:rPr>
          <w:rFonts w:cs="Arial"/>
        </w:rPr>
        <w:t xml:space="preserve"> met andere stromingen</w:t>
      </w:r>
      <w:r w:rsidR="00876A65" w:rsidRPr="00C60DAC">
        <w:rPr>
          <w:rFonts w:cs="Arial"/>
        </w:rPr>
        <w:t xml:space="preserve">. </w:t>
      </w:r>
    </w:p>
    <w:p w14:paraId="01691922" w14:textId="333AD9CE" w:rsidR="00876A65" w:rsidRPr="00C60DAC" w:rsidRDefault="000242A3" w:rsidP="004D24FD">
      <w:pPr>
        <w:pStyle w:val="Geenafstand"/>
        <w:spacing w:line="360" w:lineRule="auto"/>
        <w:rPr>
          <w:rFonts w:cs="Arial"/>
        </w:rPr>
      </w:pPr>
      <w:r w:rsidRPr="00C60DAC">
        <w:rPr>
          <w:rFonts w:cs="Arial"/>
        </w:rPr>
        <w:tab/>
      </w:r>
      <w:r w:rsidR="002828AB" w:rsidRPr="00C60DAC">
        <w:rPr>
          <w:rFonts w:cs="Arial"/>
        </w:rPr>
        <w:t>In</w:t>
      </w:r>
      <w:r w:rsidRPr="00C60DAC">
        <w:rPr>
          <w:rFonts w:cs="Arial"/>
        </w:rPr>
        <w:t xml:space="preserve"> de interviews kwam</w:t>
      </w:r>
      <w:r w:rsidR="0034157F">
        <w:rPr>
          <w:rFonts w:cs="Arial"/>
        </w:rPr>
        <w:t xml:space="preserve"> nog</w:t>
      </w:r>
      <w:r w:rsidRPr="00C60DAC">
        <w:rPr>
          <w:rFonts w:cs="Arial"/>
        </w:rPr>
        <w:t xml:space="preserve"> een interessante ontwikkeling naar boven, die </w:t>
      </w:r>
      <w:r w:rsidR="003B4A1F" w:rsidRPr="00C60DAC">
        <w:rPr>
          <w:rFonts w:cs="Arial"/>
        </w:rPr>
        <w:t xml:space="preserve">het behalen van </w:t>
      </w:r>
      <w:r w:rsidR="00724ADF" w:rsidRPr="00C60DAC">
        <w:rPr>
          <w:rFonts w:cs="Arial"/>
        </w:rPr>
        <w:t>de</w:t>
      </w:r>
      <w:r w:rsidR="00FA1CFE">
        <w:rPr>
          <w:rFonts w:cs="Arial"/>
        </w:rPr>
        <w:t xml:space="preserve"> prestatie ondermijnt</w:t>
      </w:r>
      <w:r w:rsidRPr="00C60DAC">
        <w:rPr>
          <w:rFonts w:cs="Arial"/>
        </w:rPr>
        <w:t>.</w:t>
      </w:r>
      <w:r w:rsidR="003B4A1F" w:rsidRPr="00C60DAC">
        <w:rPr>
          <w:rFonts w:cs="Arial"/>
        </w:rPr>
        <w:t xml:space="preserve"> De islamitische </w:t>
      </w:r>
      <w:r w:rsidR="00876A65" w:rsidRPr="00C60DAC">
        <w:rPr>
          <w:rFonts w:cs="Arial"/>
        </w:rPr>
        <w:t xml:space="preserve">gemeenschap </w:t>
      </w:r>
      <w:r w:rsidR="003B4A1F" w:rsidRPr="00C60DAC">
        <w:rPr>
          <w:rFonts w:cs="Arial"/>
        </w:rPr>
        <w:t xml:space="preserve">bestaat voor een groot gedeelte </w:t>
      </w:r>
      <w:r w:rsidR="00876A65" w:rsidRPr="00C60DAC">
        <w:rPr>
          <w:rFonts w:cs="Arial"/>
        </w:rPr>
        <w:t>uit Turkse en Marokkaanse moslims, waarbij de verzekeringen zo ingericht zijn dat men gemakkelijk begraven kan worden in</w:t>
      </w:r>
      <w:r w:rsidR="00FA1CFE">
        <w:rPr>
          <w:rFonts w:cs="Arial"/>
        </w:rPr>
        <w:t xml:space="preserve"> het</w:t>
      </w:r>
      <w:r w:rsidR="00876A65" w:rsidRPr="00C60DAC">
        <w:rPr>
          <w:rFonts w:cs="Arial"/>
        </w:rPr>
        <w:t xml:space="preserve"> land van herkomst. </w:t>
      </w:r>
      <w:r w:rsidR="003B4A1F" w:rsidRPr="00C60DAC">
        <w:rPr>
          <w:rFonts w:cs="Arial"/>
        </w:rPr>
        <w:t>Het bewustzijn vergroten onder deze groep is lastig, voor</w:t>
      </w:r>
      <w:r w:rsidR="00724ADF" w:rsidRPr="00C60DAC">
        <w:rPr>
          <w:rFonts w:cs="Arial"/>
        </w:rPr>
        <w:t>al onder de oudere generaties</w:t>
      </w:r>
      <w:r w:rsidR="00B96E46" w:rsidRPr="00C60DAC">
        <w:rPr>
          <w:rFonts w:cs="Arial"/>
        </w:rPr>
        <w:t xml:space="preserve">. </w:t>
      </w:r>
      <w:r w:rsidR="00876A65" w:rsidRPr="00C60DAC">
        <w:rPr>
          <w:rFonts w:cs="Arial"/>
        </w:rPr>
        <w:t xml:space="preserve">De recente maatschappelijke ontwikkelingen </w:t>
      </w:r>
      <w:r w:rsidR="005C2234" w:rsidRPr="00C60DAC">
        <w:rPr>
          <w:rFonts w:cs="Arial"/>
        </w:rPr>
        <w:t>vergroten echter de noodzaak</w:t>
      </w:r>
      <w:r w:rsidR="00B96E46" w:rsidRPr="00C60DAC">
        <w:rPr>
          <w:rFonts w:cs="Arial"/>
        </w:rPr>
        <w:t xml:space="preserve"> </w:t>
      </w:r>
      <w:r w:rsidR="00B96E46" w:rsidRPr="00C60DAC">
        <w:rPr>
          <w:rFonts w:cs="Arial"/>
        </w:rPr>
        <w:lastRenderedPageBreak/>
        <w:t>voor een islamitische begraafplaats in Nederland</w:t>
      </w:r>
      <w:r w:rsidR="005C2234" w:rsidRPr="00C60DAC">
        <w:rPr>
          <w:rFonts w:cs="Arial"/>
        </w:rPr>
        <w:t>. In toenemende mate voelen islamitische jongeren</w:t>
      </w:r>
      <w:r w:rsidR="003B4A1F" w:rsidRPr="00C60DAC">
        <w:rPr>
          <w:rFonts w:cs="Arial"/>
        </w:rPr>
        <w:t xml:space="preserve"> (ook Marokkaanse en Turkse jongeren)</w:t>
      </w:r>
      <w:r w:rsidR="005C2234" w:rsidRPr="00C60DAC">
        <w:rPr>
          <w:rFonts w:cs="Arial"/>
        </w:rPr>
        <w:t xml:space="preserve"> zich thuis in Nederland, waardoor het niet meer vanzelfsprekend is om in</w:t>
      </w:r>
      <w:r w:rsidR="00FA1CFE">
        <w:rPr>
          <w:rFonts w:cs="Arial"/>
        </w:rPr>
        <w:t xml:space="preserve"> het</w:t>
      </w:r>
      <w:r w:rsidR="005C2234" w:rsidRPr="00C60DAC">
        <w:rPr>
          <w:rFonts w:cs="Arial"/>
        </w:rPr>
        <w:t xml:space="preserve"> land van herkomst begraven te worden. Daarnaast is Nederland de afgelopen decennia een thuisland geworden voor vluchtelingen en asielzoekers waarbij het onmogelijk is om in land van herkomst begraven te worden. Zij verdienen volgens respondent 4 om op een betaalbare en islamitische wijze begraven te worden.</w:t>
      </w:r>
      <w:r w:rsidR="00724ADF" w:rsidRPr="00C60DAC">
        <w:rPr>
          <w:rFonts w:cs="Arial"/>
        </w:rPr>
        <w:t xml:space="preserve"> De nadruk op betaalbaar, omdat een kleine islamitische begraafplaats in Almere</w:t>
      </w:r>
      <w:r w:rsidR="00504C36" w:rsidRPr="00C60DAC">
        <w:rPr>
          <w:rFonts w:cs="Arial"/>
        </w:rPr>
        <w:t xml:space="preserve"> bestaat. Deze zou echter te duur zijn, waardoor niet iedereen het zich zou kunnen veroorloven. </w:t>
      </w:r>
      <w:r w:rsidR="005C2234" w:rsidRPr="00C60DAC">
        <w:rPr>
          <w:rFonts w:cs="Arial"/>
        </w:rPr>
        <w:t xml:space="preserve">Juist met behulp van dit initiatief wordt getracht een betaalbare laatste rustplaats te bieden aan iedere moslim. </w:t>
      </w:r>
      <w:r w:rsidR="00B96E46" w:rsidRPr="00C60DAC">
        <w:rPr>
          <w:rFonts w:cs="Arial"/>
        </w:rPr>
        <w:t>De verdeeldheid zorgt</w:t>
      </w:r>
      <w:r w:rsidR="00EE3DA5" w:rsidRPr="00C60DAC">
        <w:rPr>
          <w:rFonts w:cs="Arial"/>
        </w:rPr>
        <w:t xml:space="preserve"> volgens alle respondenten </w:t>
      </w:r>
      <w:r w:rsidR="00B96E46" w:rsidRPr="00C60DAC">
        <w:rPr>
          <w:rFonts w:cs="Arial"/>
        </w:rPr>
        <w:t>voor een</w:t>
      </w:r>
      <w:r w:rsidR="00895F6B" w:rsidRPr="00C60DAC">
        <w:rPr>
          <w:rFonts w:cs="Arial"/>
        </w:rPr>
        <w:t xml:space="preserve"> groot</w:t>
      </w:r>
      <w:r w:rsidR="00B96E46" w:rsidRPr="00C60DAC">
        <w:rPr>
          <w:rFonts w:cs="Arial"/>
        </w:rPr>
        <w:t xml:space="preserve"> struikelblok</w:t>
      </w:r>
      <w:r w:rsidR="00FA1CFE">
        <w:rPr>
          <w:rFonts w:cs="Arial"/>
        </w:rPr>
        <w:t>,</w:t>
      </w:r>
      <w:r w:rsidR="00895F6B" w:rsidRPr="00C60DAC">
        <w:rPr>
          <w:rFonts w:cs="Arial"/>
        </w:rPr>
        <w:t xml:space="preserve"> wat </w:t>
      </w:r>
      <w:r w:rsidR="00EE3DA5" w:rsidRPr="00C60DAC">
        <w:rPr>
          <w:rFonts w:cs="Arial"/>
        </w:rPr>
        <w:t>een negatieve invloed op</w:t>
      </w:r>
      <w:r w:rsidR="00FA1CFE">
        <w:rPr>
          <w:rFonts w:cs="Arial"/>
        </w:rPr>
        <w:t xml:space="preserve"> de</w:t>
      </w:r>
      <w:r w:rsidR="00EE3DA5" w:rsidRPr="00C60DAC">
        <w:rPr>
          <w:rFonts w:cs="Arial"/>
        </w:rPr>
        <w:t xml:space="preserve"> prestatie veroorzaakt</w:t>
      </w:r>
      <w:r w:rsidR="00B96E46" w:rsidRPr="00C60DAC">
        <w:rPr>
          <w:rFonts w:cs="Arial"/>
        </w:rPr>
        <w:t>.</w:t>
      </w:r>
      <w:r w:rsidR="006B6913" w:rsidRPr="00C60DAC">
        <w:rPr>
          <w:rFonts w:cs="Arial"/>
        </w:rPr>
        <w:t xml:space="preserve"> </w:t>
      </w:r>
      <w:r w:rsidR="00724ADF" w:rsidRPr="00C60DAC">
        <w:rPr>
          <w:rFonts w:cs="Arial"/>
        </w:rPr>
        <w:t xml:space="preserve">De theoretische verwachting kan hierdoor bevestigd worden. </w:t>
      </w:r>
    </w:p>
    <w:p w14:paraId="6D0D16BE" w14:textId="2A53EE9B" w:rsidR="003B4A1F" w:rsidRPr="005D71F9" w:rsidRDefault="00A22044" w:rsidP="005D71F9">
      <w:pPr>
        <w:spacing w:after="160" w:line="360" w:lineRule="auto"/>
        <w:rPr>
          <w:rFonts w:asciiTheme="minorHAnsi" w:eastAsiaTheme="minorHAnsi" w:hAnsiTheme="minorHAnsi"/>
          <w:lang w:val="nl-NL" w:eastAsia="en-US"/>
        </w:rPr>
      </w:pPr>
      <w:r w:rsidRPr="00C60DAC">
        <w:rPr>
          <w:rFonts w:asciiTheme="minorHAnsi" w:hAnsiTheme="minorHAnsi"/>
        </w:rPr>
        <w:br w:type="page"/>
      </w:r>
    </w:p>
    <w:p w14:paraId="6D83E830" w14:textId="501054D5" w:rsidR="008C1E26" w:rsidRDefault="008C1E26" w:rsidP="00DE0FB8">
      <w:pPr>
        <w:pStyle w:val="Kop3"/>
        <w:rPr>
          <w:b/>
        </w:rPr>
      </w:pPr>
      <w:bookmarkStart w:id="28" w:name="_Toc12979571"/>
      <w:r w:rsidRPr="00DE0FB8">
        <w:rPr>
          <w:b/>
        </w:rPr>
        <w:lastRenderedPageBreak/>
        <w:t>Hoofdstuk 5 Conclusie &amp; Aanbevelingen</w:t>
      </w:r>
      <w:bookmarkEnd w:id="28"/>
      <w:r w:rsidRPr="00DE0FB8">
        <w:rPr>
          <w:b/>
        </w:rPr>
        <w:t xml:space="preserve"> </w:t>
      </w:r>
    </w:p>
    <w:p w14:paraId="2BE0A53D" w14:textId="77777777" w:rsidR="00DE0FB8" w:rsidRPr="00DE0FB8" w:rsidRDefault="00DE0FB8" w:rsidP="00DE0FB8"/>
    <w:p w14:paraId="086EF87C" w14:textId="5E656E1F" w:rsidR="000F02E5" w:rsidRPr="00C60DAC" w:rsidRDefault="000F02E5" w:rsidP="00DE0FB8">
      <w:pPr>
        <w:pStyle w:val="Kop3"/>
      </w:pPr>
      <w:bookmarkStart w:id="29" w:name="_Toc12979572"/>
      <w:r w:rsidRPr="00C60DAC">
        <w:t xml:space="preserve">5.1 </w:t>
      </w:r>
      <w:r w:rsidR="00BB2C4D" w:rsidRPr="00C60DAC">
        <w:t>Conclusie</w:t>
      </w:r>
      <w:bookmarkEnd w:id="29"/>
      <w:r w:rsidR="00BB2C4D" w:rsidRPr="00C60DAC">
        <w:t xml:space="preserve"> </w:t>
      </w:r>
    </w:p>
    <w:p w14:paraId="0DC03A88" w14:textId="461106EF" w:rsidR="00936F43" w:rsidRPr="00C60DAC" w:rsidRDefault="00BB2C4D" w:rsidP="00936F43">
      <w:pPr>
        <w:pStyle w:val="Geenafstand"/>
        <w:spacing w:line="360" w:lineRule="auto"/>
        <w:rPr>
          <w:rFonts w:cs="Arial"/>
        </w:rPr>
      </w:pPr>
      <w:r w:rsidRPr="00C60DAC">
        <w:rPr>
          <w:rFonts w:cs="Arial"/>
        </w:rPr>
        <w:t xml:space="preserve">In dit onderzoek is aan de hand van een enkelvoudige </w:t>
      </w:r>
      <w:r w:rsidRPr="0034157F">
        <w:rPr>
          <w:rFonts w:cs="Arial"/>
          <w:i/>
        </w:rPr>
        <w:t>case study</w:t>
      </w:r>
      <w:r w:rsidRPr="00C60DAC">
        <w:rPr>
          <w:rFonts w:cs="Arial"/>
        </w:rPr>
        <w:t xml:space="preserve"> getracht de volgende hoofdvraag te beantwoorden: </w:t>
      </w:r>
      <w:r w:rsidRPr="00C60DAC">
        <w:rPr>
          <w:rFonts w:eastAsia="Times New Roman" w:cs="Arial"/>
          <w:color w:val="000000"/>
        </w:rPr>
        <w:t>“</w:t>
      </w:r>
      <w:r w:rsidRPr="00C60DAC">
        <w:rPr>
          <w:rFonts w:eastAsia="Times New Roman" w:cs="Arial"/>
          <w:i/>
          <w:iCs/>
          <w:color w:val="000000"/>
        </w:rPr>
        <w:t xml:space="preserve">Welke factoren beïnvloeden de prestatie van burgerinitiatieven?” </w:t>
      </w:r>
      <w:r w:rsidR="00C53A56" w:rsidRPr="00C60DAC">
        <w:rPr>
          <w:rFonts w:eastAsia="Times New Roman" w:cs="Arial"/>
          <w:iCs/>
          <w:color w:val="000000"/>
        </w:rPr>
        <w:t>De hoofd- en deelvragen zijn aan de hand van wetenschapp</w:t>
      </w:r>
      <w:r w:rsidR="00FA1CFE">
        <w:rPr>
          <w:rFonts w:eastAsia="Times New Roman" w:cs="Arial"/>
          <w:iCs/>
          <w:color w:val="000000"/>
        </w:rPr>
        <w:t>elijke literatuur en tien semi</w:t>
      </w:r>
      <w:r w:rsidR="00C53A56" w:rsidRPr="00C60DAC">
        <w:rPr>
          <w:rFonts w:eastAsia="Times New Roman" w:cs="Arial"/>
          <w:iCs/>
          <w:color w:val="000000"/>
        </w:rPr>
        <w:t>gestructureerde interviews beantwoord. De prestatie van een burgerinitiatief werd ge</w:t>
      </w:r>
      <w:r w:rsidR="00D249D8" w:rsidRPr="00C60DAC">
        <w:rPr>
          <w:rFonts w:eastAsia="Times New Roman" w:cs="Arial"/>
          <w:iCs/>
          <w:color w:val="000000"/>
        </w:rPr>
        <w:t>definieerd</w:t>
      </w:r>
      <w:r w:rsidR="00C53A56" w:rsidRPr="00C60DAC">
        <w:rPr>
          <w:rFonts w:eastAsia="Times New Roman" w:cs="Arial"/>
          <w:iCs/>
          <w:color w:val="000000"/>
        </w:rPr>
        <w:t xml:space="preserve"> als de concrete </w:t>
      </w:r>
      <w:r w:rsidR="00B10D91" w:rsidRPr="00C60DAC">
        <w:rPr>
          <w:rFonts w:eastAsia="Times New Roman" w:cs="Arial"/>
          <w:iCs/>
          <w:color w:val="000000"/>
        </w:rPr>
        <w:t>diensten of producten</w:t>
      </w:r>
      <w:r w:rsidR="00504C36" w:rsidRPr="00C60DAC">
        <w:rPr>
          <w:rFonts w:eastAsia="Times New Roman" w:cs="Arial"/>
          <w:iCs/>
          <w:color w:val="000000"/>
        </w:rPr>
        <w:t>, die op een duurzame wijze worden gerealiseerd.</w:t>
      </w:r>
      <w:r w:rsidR="00504C36" w:rsidRPr="00C60DAC">
        <w:rPr>
          <w:rFonts w:eastAsia="Times New Roman"/>
          <w:iCs/>
          <w:color w:val="000000"/>
        </w:rPr>
        <w:t xml:space="preserve"> </w:t>
      </w:r>
      <w:r w:rsidR="00936F43" w:rsidRPr="00C60DAC">
        <w:rPr>
          <w:rFonts w:cs="Arial"/>
        </w:rPr>
        <w:t xml:space="preserve">De resultaten uit de analyse zijn voor de volgende factoren anders dan op </w:t>
      </w:r>
      <w:r w:rsidR="00FA1CFE">
        <w:rPr>
          <w:rFonts w:cs="Arial"/>
        </w:rPr>
        <w:t>basis van theorie verwacht werd:</w:t>
      </w:r>
      <w:r w:rsidR="00936F43" w:rsidRPr="00C60DAC">
        <w:rPr>
          <w:rFonts w:cs="Arial"/>
        </w:rPr>
        <w:t xml:space="preserve"> netwerkstructuur, verdienmodel, concurrentie en procedurele regeling. Een sterke netwerkstructuur kon niet volgens de theorie worden geïdentificeerd, wat zou moeten duiden op een verminderde prestatie. Door de stichting werd dit echter niet op deze wijze ervaren, hierdoor ontbreekt een eenduidige lijn met de theorie </w:t>
      </w:r>
      <w:r w:rsidR="00FA1CFE">
        <w:rPr>
          <w:rFonts w:cs="Arial"/>
        </w:rPr>
        <w:t>van V</w:t>
      </w:r>
      <w:r w:rsidR="00936F43" w:rsidRPr="00C60DAC">
        <w:rPr>
          <w:rFonts w:cs="Arial"/>
        </w:rPr>
        <w:t xml:space="preserve">an Meerkerk, Kleinhans en Molenveld (2018). Het verdienmodel was tevens niet divers, maar van een negatieve invloed was geen sprake zoals </w:t>
      </w:r>
      <w:r w:rsidR="00FA1CFE">
        <w:rPr>
          <w:rFonts w:cs="Arial"/>
        </w:rPr>
        <w:t xml:space="preserve">Van </w:t>
      </w:r>
      <w:r w:rsidR="00936F43" w:rsidRPr="00C60DAC">
        <w:rPr>
          <w:rFonts w:cs="Arial"/>
        </w:rPr>
        <w:t>Meerkerk, Kleinhans en Molenveld (2018) beschreven in hun onderzoek. Ten derde werd concurrentie, in de vorm van het bestaan van meerdere gelijkwaardige initiatieven, niet in een negatief verband gebracht met prestatie. Deze bevindingen botsen eveneens met het negatieve verband dat Igalla en Van Meerkerk (2017) hadden vastgesteld. Tot slot kon voor de factor procedurele regelingen geen alomvattende conclusie worden getrokken. De perspectieven verschilden sterk waardoor de invloed van deze factor niet meetbaar was. Wellicht kan binnen toekomstig onderzoek rekening gehouden worden met de verschillende perspectieven, zodat deze factor beter meetbaar is.</w:t>
      </w:r>
      <w:r w:rsidR="00FA1CFE">
        <w:rPr>
          <w:rFonts w:cs="Arial"/>
        </w:rPr>
        <w:t xml:space="preserve"> Kortom veroorzaken deze resultaten spanningen met de huidige wetenschappelijke literatuur</w:t>
      </w:r>
      <w:r w:rsidR="00936F43" w:rsidRPr="00C60DAC">
        <w:rPr>
          <w:rFonts w:cs="Arial"/>
        </w:rPr>
        <w:t xml:space="preserve">. </w:t>
      </w:r>
    </w:p>
    <w:p w14:paraId="229239FE" w14:textId="281BC8CC" w:rsidR="00936F43" w:rsidRPr="00C60DAC" w:rsidRDefault="00936F43" w:rsidP="00936F43">
      <w:pPr>
        <w:pStyle w:val="Geenafstand"/>
        <w:spacing w:line="360" w:lineRule="auto"/>
        <w:ind w:firstLine="708"/>
        <w:rPr>
          <w:rFonts w:cs="Arial"/>
        </w:rPr>
      </w:pPr>
      <w:r w:rsidRPr="00C60DAC">
        <w:rPr>
          <w:rFonts w:cs="Arial"/>
        </w:rPr>
        <w:t xml:space="preserve">Voor de factoren sociaal kapitaal, organisatieomgeving en verdeelde gemeenschap konden de resultaten uit eerder onderzoek bevestigd worden. De stichting tracht namelijk een sterk sociaal kapitaal op te bouwen, omdat het initiatief berust op steun vanuit de islamitische gemeenschap in Nederland. Zij zien de positieve invloed van sociaal kapitaal op prestatie in, wat </w:t>
      </w:r>
      <w:r w:rsidR="00FA1CFE">
        <w:rPr>
          <w:rFonts w:cs="Arial"/>
        </w:rPr>
        <w:t xml:space="preserve">Van </w:t>
      </w:r>
      <w:r w:rsidRPr="00C60DAC">
        <w:rPr>
          <w:rFonts w:cs="Arial"/>
        </w:rPr>
        <w:t xml:space="preserve">Meerkerk, Kleinhans en Molenveld (2018) eveneens beschreven. Van een sterk sociaal kapitaal kan echter nog niet gesproken worden, door het bestaan van verdeeldheid binnen de gemeenschap. De aard van deze verdeeldheid bleek de etniciteit en stromingen te zijn, die door Outmany (2015) tevens was geïdentificeerd. Tot slot bleek in deze casus een sterke organisatieomgeving bij te dragen aan een goede prestatie. Het beschikken over een website, rechtsvorm en kantoor bleken zoals Igalla en van Meerkerk, (2015) beschreven een positieve invloed te hebben op prestatie. </w:t>
      </w:r>
    </w:p>
    <w:p w14:paraId="30377F73" w14:textId="77777777" w:rsidR="00B34D89" w:rsidRDefault="00B34D89" w:rsidP="00DE0FB8">
      <w:pPr>
        <w:pStyle w:val="Kop3"/>
        <w:rPr>
          <w:rFonts w:asciiTheme="minorHAnsi" w:eastAsia="Arial" w:hAnsiTheme="minorHAnsi" w:cs="Arial"/>
          <w:color w:val="auto"/>
          <w:sz w:val="22"/>
          <w:szCs w:val="22"/>
        </w:rPr>
      </w:pPr>
    </w:p>
    <w:p w14:paraId="5B248476" w14:textId="4FD75744" w:rsidR="00BB2C4D" w:rsidRPr="00C60DAC" w:rsidRDefault="00BB2C4D" w:rsidP="00DE0FB8">
      <w:pPr>
        <w:pStyle w:val="Kop3"/>
      </w:pPr>
      <w:bookmarkStart w:id="30" w:name="_Toc12979573"/>
      <w:r w:rsidRPr="00C60DAC">
        <w:t>5.2 Tekortkomingen</w:t>
      </w:r>
      <w:bookmarkEnd w:id="30"/>
      <w:r w:rsidRPr="00C60DAC">
        <w:t xml:space="preserve"> </w:t>
      </w:r>
    </w:p>
    <w:p w14:paraId="449533F1" w14:textId="1643E7A7" w:rsidR="00BB2C4D" w:rsidRPr="00C60DAC" w:rsidRDefault="003C0C2D" w:rsidP="004D24FD">
      <w:pPr>
        <w:spacing w:line="360" w:lineRule="auto"/>
        <w:rPr>
          <w:rFonts w:asciiTheme="minorHAnsi" w:hAnsiTheme="minorHAnsi"/>
        </w:rPr>
      </w:pPr>
      <w:r w:rsidRPr="00C60DAC">
        <w:rPr>
          <w:rFonts w:asciiTheme="minorHAnsi" w:hAnsiTheme="minorHAnsi"/>
        </w:rPr>
        <w:t xml:space="preserve">Bij het lezen van dit onderzoek dient men de volgende tekortkomingen in achting te houden. Het beantwoorden van de hoofdvraag is hoofdzakelijk gedaan door het onderzoeken van een enkelvoudige case study. Het gebruik van een specifieke casus zorgt ervoor dat de resultaten </w:t>
      </w:r>
      <w:r w:rsidR="009F0631" w:rsidRPr="00C60DAC">
        <w:rPr>
          <w:rFonts w:asciiTheme="minorHAnsi" w:hAnsiTheme="minorHAnsi"/>
        </w:rPr>
        <w:t>lastig</w:t>
      </w:r>
      <w:r w:rsidRPr="00C60DAC">
        <w:rPr>
          <w:rFonts w:asciiTheme="minorHAnsi" w:hAnsiTheme="minorHAnsi"/>
        </w:rPr>
        <w:t xml:space="preserve"> generaliseerbaar zijn </w:t>
      </w:r>
      <w:r w:rsidR="009F0631" w:rsidRPr="00C60DAC">
        <w:rPr>
          <w:rFonts w:asciiTheme="minorHAnsi" w:eastAsia="Times New Roman" w:hAnsiTheme="minorHAnsi"/>
          <w:color w:val="000000"/>
        </w:rPr>
        <w:t>(Van Thiel, 2007)</w:t>
      </w:r>
      <w:r w:rsidRPr="00C60DAC">
        <w:rPr>
          <w:rFonts w:asciiTheme="minorHAnsi" w:hAnsiTheme="minorHAnsi"/>
        </w:rPr>
        <w:t>.</w:t>
      </w:r>
      <w:r w:rsidR="009F0631" w:rsidRPr="00C60DAC">
        <w:rPr>
          <w:rFonts w:asciiTheme="minorHAnsi" w:hAnsiTheme="minorHAnsi"/>
        </w:rPr>
        <w:t xml:space="preserve"> Deze beperking wordt echter gecompenseerd door het feit dat alle onderzoeksmethoden en technieken goed beschreven zijn. In de bijlage is een uitgebreid codeboek, </w:t>
      </w:r>
      <w:r w:rsidR="009F0631" w:rsidRPr="00FA1CFE">
        <w:rPr>
          <w:rFonts w:asciiTheme="minorHAnsi" w:hAnsiTheme="minorHAnsi"/>
          <w:i/>
        </w:rPr>
        <w:t>topic list</w:t>
      </w:r>
      <w:r w:rsidR="009F0631" w:rsidRPr="00C60DAC">
        <w:rPr>
          <w:rFonts w:asciiTheme="minorHAnsi" w:hAnsiTheme="minorHAnsi"/>
        </w:rPr>
        <w:t xml:space="preserve"> en een codeboom toegevoegd. Verder is getracht alle stappen helder te noteren waardoor het onderzoek te repliceren is. Een andere beperking</w:t>
      </w:r>
      <w:r w:rsidRPr="00C60DAC">
        <w:rPr>
          <w:rFonts w:asciiTheme="minorHAnsi" w:hAnsiTheme="minorHAnsi"/>
        </w:rPr>
        <w:t xml:space="preserve"> is </w:t>
      </w:r>
      <w:r w:rsidR="009F0631" w:rsidRPr="00C60DAC">
        <w:rPr>
          <w:rFonts w:asciiTheme="minorHAnsi" w:hAnsiTheme="minorHAnsi"/>
        </w:rPr>
        <w:t xml:space="preserve">dat </w:t>
      </w:r>
      <w:r w:rsidRPr="00C60DAC">
        <w:rPr>
          <w:rFonts w:asciiTheme="minorHAnsi" w:hAnsiTheme="minorHAnsi"/>
        </w:rPr>
        <w:t>onderzoek gedaan</w:t>
      </w:r>
      <w:r w:rsidR="009F0631" w:rsidRPr="00C60DAC">
        <w:rPr>
          <w:rFonts w:asciiTheme="minorHAnsi" w:hAnsiTheme="minorHAnsi"/>
        </w:rPr>
        <w:t xml:space="preserve"> is</w:t>
      </w:r>
      <w:r w:rsidRPr="00C60DAC">
        <w:rPr>
          <w:rFonts w:asciiTheme="minorHAnsi" w:hAnsiTheme="minorHAnsi"/>
        </w:rPr>
        <w:t xml:space="preserve"> naar een burgerinitiatief binnen de islami</w:t>
      </w:r>
      <w:r w:rsidR="009F0631" w:rsidRPr="00C60DAC">
        <w:rPr>
          <w:rFonts w:asciiTheme="minorHAnsi" w:hAnsiTheme="minorHAnsi"/>
        </w:rPr>
        <w:t>tische gemeenschap in Nederland. Deze</w:t>
      </w:r>
      <w:r w:rsidRPr="00C60DAC">
        <w:rPr>
          <w:rFonts w:asciiTheme="minorHAnsi" w:hAnsiTheme="minorHAnsi"/>
        </w:rPr>
        <w:t xml:space="preserve"> bestaat uit verschillende etniciteiten</w:t>
      </w:r>
      <w:r w:rsidR="000503EF">
        <w:rPr>
          <w:rFonts w:asciiTheme="minorHAnsi" w:hAnsiTheme="minorHAnsi"/>
        </w:rPr>
        <w:t>,</w:t>
      </w:r>
      <w:r w:rsidRPr="00C60DAC">
        <w:rPr>
          <w:rFonts w:asciiTheme="minorHAnsi" w:hAnsiTheme="minorHAnsi"/>
        </w:rPr>
        <w:t xml:space="preserve"> echter zijn andere geloofsovertuigingen minder vertegenwoordigd zoals dat wellic</w:t>
      </w:r>
      <w:r w:rsidR="00FA1CFE">
        <w:rPr>
          <w:rFonts w:asciiTheme="minorHAnsi" w:hAnsiTheme="minorHAnsi"/>
        </w:rPr>
        <w:t>ht zou zijn bij een wijkgericht</w:t>
      </w:r>
      <w:r w:rsidRPr="00C60DAC">
        <w:rPr>
          <w:rFonts w:asciiTheme="minorHAnsi" w:hAnsiTheme="minorHAnsi"/>
        </w:rPr>
        <w:t xml:space="preserve"> burgerinitiatief. Hierdoor is de onderzoekspopulatie gebonden aan </w:t>
      </w:r>
      <w:r w:rsidR="008604D3" w:rsidRPr="00C60DAC">
        <w:rPr>
          <w:rFonts w:asciiTheme="minorHAnsi" w:hAnsiTheme="minorHAnsi"/>
        </w:rPr>
        <w:t>religie</w:t>
      </w:r>
      <w:r w:rsidR="005D55C2" w:rsidRPr="00C60DAC">
        <w:rPr>
          <w:rFonts w:asciiTheme="minorHAnsi" w:hAnsiTheme="minorHAnsi"/>
        </w:rPr>
        <w:t xml:space="preserve"> en zijn de resultaten nogmaals minder goed te generaliseren</w:t>
      </w:r>
      <w:r w:rsidR="008604D3" w:rsidRPr="00C60DAC">
        <w:rPr>
          <w:rFonts w:asciiTheme="minorHAnsi" w:hAnsiTheme="minorHAnsi"/>
        </w:rPr>
        <w:t xml:space="preserve">. </w:t>
      </w:r>
    </w:p>
    <w:p w14:paraId="2AF69073" w14:textId="77777777" w:rsidR="00BB2C4D" w:rsidRPr="00C60DAC" w:rsidRDefault="00BB2C4D" w:rsidP="004D24FD">
      <w:pPr>
        <w:spacing w:line="360" w:lineRule="auto"/>
        <w:rPr>
          <w:rFonts w:asciiTheme="minorHAnsi" w:hAnsiTheme="minorHAnsi"/>
        </w:rPr>
      </w:pPr>
    </w:p>
    <w:p w14:paraId="743E7E64" w14:textId="0B081341" w:rsidR="00BB2C4D" w:rsidRPr="00C60DAC" w:rsidRDefault="00BB2C4D" w:rsidP="00DE0FB8">
      <w:pPr>
        <w:pStyle w:val="Kop3"/>
      </w:pPr>
      <w:bookmarkStart w:id="31" w:name="_Toc12979574"/>
      <w:r w:rsidRPr="00C60DAC">
        <w:t>5.3 Aanbevelingen</w:t>
      </w:r>
      <w:bookmarkEnd w:id="31"/>
      <w:r w:rsidRPr="00C60DAC">
        <w:t xml:space="preserve"> </w:t>
      </w:r>
    </w:p>
    <w:p w14:paraId="53BF322C" w14:textId="6164CB09" w:rsidR="00BB2C4D" w:rsidRPr="00C60DAC" w:rsidRDefault="00902FC1" w:rsidP="00556A72">
      <w:pPr>
        <w:spacing w:line="360" w:lineRule="auto"/>
        <w:rPr>
          <w:rFonts w:asciiTheme="minorHAnsi" w:hAnsiTheme="minorHAnsi"/>
        </w:rPr>
      </w:pPr>
      <w:r w:rsidRPr="00C60DAC">
        <w:rPr>
          <w:rFonts w:asciiTheme="minorHAnsi" w:hAnsiTheme="minorHAnsi"/>
        </w:rPr>
        <w:t>Voor toekomstig wetenschappelijk onderzoek is het van belang dat me</w:t>
      </w:r>
      <w:r w:rsidR="00A22044" w:rsidRPr="00C60DAC">
        <w:rPr>
          <w:rFonts w:asciiTheme="minorHAnsi" w:hAnsiTheme="minorHAnsi"/>
        </w:rPr>
        <w:t>n een verscheidenheid aan burgerinitatieven onderzoekt om dieper i</w:t>
      </w:r>
      <w:r w:rsidR="005D55C2" w:rsidRPr="00C60DAC">
        <w:rPr>
          <w:rFonts w:asciiTheme="minorHAnsi" w:hAnsiTheme="minorHAnsi"/>
        </w:rPr>
        <w:t>n te gaan op de factoren die</w:t>
      </w:r>
      <w:r w:rsidR="00A22044" w:rsidRPr="00C60DAC">
        <w:rPr>
          <w:rFonts w:asciiTheme="minorHAnsi" w:hAnsiTheme="minorHAnsi"/>
        </w:rPr>
        <w:t xml:space="preserve"> </w:t>
      </w:r>
      <w:r w:rsidR="00127F27" w:rsidRPr="00C60DAC">
        <w:rPr>
          <w:rFonts w:asciiTheme="minorHAnsi" w:hAnsiTheme="minorHAnsi"/>
        </w:rPr>
        <w:t xml:space="preserve">de prestatie van een burgerinitiatief kunnen verklaren. </w:t>
      </w:r>
      <w:r w:rsidR="008A5D50" w:rsidRPr="00C60DAC">
        <w:rPr>
          <w:rFonts w:asciiTheme="minorHAnsi" w:hAnsiTheme="minorHAnsi"/>
        </w:rPr>
        <w:t xml:space="preserve">In lijn met de eerdere wetenschappelijke relevantie, is het nogmaals van belang voor beleidsmakers en burgers </w:t>
      </w:r>
      <w:r w:rsidR="00885AF5" w:rsidRPr="00C60DAC">
        <w:rPr>
          <w:rFonts w:asciiTheme="minorHAnsi" w:hAnsiTheme="minorHAnsi"/>
        </w:rPr>
        <w:t xml:space="preserve">om </w:t>
      </w:r>
      <w:r w:rsidR="003E7664" w:rsidRPr="00C60DAC">
        <w:rPr>
          <w:rFonts w:asciiTheme="minorHAnsi" w:hAnsiTheme="minorHAnsi"/>
        </w:rPr>
        <w:t xml:space="preserve">op de hoogte te zijn van de zaken die kunnen zorgen voor het behalen van de doelstellingen. </w:t>
      </w:r>
      <w:r w:rsidR="00556A72" w:rsidRPr="00C60DAC">
        <w:rPr>
          <w:rFonts w:asciiTheme="minorHAnsi" w:hAnsiTheme="minorHAnsi"/>
        </w:rPr>
        <w:t>Hiervoor dient men zekerheid te hebben over de factoren d</w:t>
      </w:r>
      <w:r w:rsidR="000503EF">
        <w:rPr>
          <w:rFonts w:asciiTheme="minorHAnsi" w:hAnsiTheme="minorHAnsi"/>
        </w:rPr>
        <w:t>ie een positieve invloed hebben</w:t>
      </w:r>
      <w:r w:rsidR="00556A72" w:rsidRPr="00C60DAC">
        <w:rPr>
          <w:rFonts w:asciiTheme="minorHAnsi" w:hAnsiTheme="minorHAnsi"/>
        </w:rPr>
        <w:t xml:space="preserve">. </w:t>
      </w:r>
      <w:r w:rsidR="003E7664" w:rsidRPr="00C60DAC">
        <w:rPr>
          <w:rFonts w:asciiTheme="minorHAnsi" w:hAnsiTheme="minorHAnsi"/>
        </w:rPr>
        <w:t>Succesvolle burgerinitiatieven hebben tevens invloed op de ervaren sociale cohesie, doordat burgers gezamenlijk faciliteiten organiseren voor hun lokale gemeenschap</w:t>
      </w:r>
      <w:r w:rsidR="0034157F">
        <w:rPr>
          <w:rFonts w:asciiTheme="minorHAnsi" w:hAnsiTheme="minorHAnsi"/>
        </w:rPr>
        <w:t xml:space="preserve"> </w:t>
      </w:r>
      <w:r w:rsidR="0034157F">
        <w:rPr>
          <w:rFonts w:asciiTheme="minorHAnsi" w:eastAsia="Times New Roman" w:hAnsiTheme="minorHAnsi"/>
          <w:lang w:val="nl-NL" w:eastAsia="en-US"/>
        </w:rPr>
        <w:t>(Boons, 2008)</w:t>
      </w:r>
      <w:r w:rsidR="003E7664" w:rsidRPr="00C60DAC">
        <w:rPr>
          <w:rFonts w:asciiTheme="minorHAnsi" w:hAnsiTheme="minorHAnsi"/>
        </w:rPr>
        <w:t xml:space="preserve">. </w:t>
      </w:r>
    </w:p>
    <w:p w14:paraId="5C211D0B" w14:textId="77777777" w:rsidR="00B34D89" w:rsidRDefault="003E7664" w:rsidP="004D24FD">
      <w:pPr>
        <w:spacing w:line="360" w:lineRule="auto"/>
        <w:rPr>
          <w:rFonts w:asciiTheme="minorHAnsi" w:hAnsiTheme="minorHAnsi"/>
        </w:rPr>
      </w:pPr>
      <w:r w:rsidRPr="00C60DAC">
        <w:rPr>
          <w:rFonts w:asciiTheme="minorHAnsi" w:hAnsiTheme="minorHAnsi"/>
        </w:rPr>
        <w:tab/>
        <w:t>Voor de stichting is te adviseren om de huidige focus op het verkrijgen van sociaal kapitaal voort te zetten</w:t>
      </w:r>
      <w:r w:rsidR="00556A72" w:rsidRPr="00C60DAC">
        <w:rPr>
          <w:rFonts w:asciiTheme="minorHAnsi" w:hAnsiTheme="minorHAnsi"/>
        </w:rPr>
        <w:t xml:space="preserve"> en de verdeeldheid hiermee te beperken</w:t>
      </w:r>
      <w:r w:rsidRPr="00C60DAC">
        <w:rPr>
          <w:rFonts w:asciiTheme="minorHAnsi" w:hAnsiTheme="minorHAnsi"/>
        </w:rPr>
        <w:t xml:space="preserve">. </w:t>
      </w:r>
      <w:r w:rsidR="00556A72" w:rsidRPr="00C60DAC">
        <w:rPr>
          <w:rFonts w:asciiTheme="minorHAnsi" w:hAnsiTheme="minorHAnsi"/>
        </w:rPr>
        <w:t>De andere factoren die onderzocht zijn, hebben eveneens een invloed</w:t>
      </w:r>
      <w:r w:rsidR="00FA1CFE">
        <w:rPr>
          <w:rFonts w:asciiTheme="minorHAnsi" w:hAnsiTheme="minorHAnsi"/>
        </w:rPr>
        <w:t>,</w:t>
      </w:r>
      <w:r w:rsidR="00556A72" w:rsidRPr="00C60DAC">
        <w:rPr>
          <w:rFonts w:asciiTheme="minorHAnsi" w:hAnsiTheme="minorHAnsi"/>
        </w:rPr>
        <w:t xml:space="preserve"> echter zijn de negatieve</w:t>
      </w:r>
      <w:r w:rsidR="000503EF">
        <w:rPr>
          <w:rFonts w:asciiTheme="minorHAnsi" w:hAnsiTheme="minorHAnsi"/>
        </w:rPr>
        <w:t xml:space="preserve"> gevolgen van deze</w:t>
      </w:r>
      <w:r w:rsidR="005D71F9">
        <w:rPr>
          <w:rFonts w:asciiTheme="minorHAnsi" w:hAnsiTheme="minorHAnsi"/>
        </w:rPr>
        <w:t xml:space="preserve"> twee</w:t>
      </w:r>
      <w:r w:rsidR="000503EF">
        <w:rPr>
          <w:rFonts w:asciiTheme="minorHAnsi" w:hAnsiTheme="minorHAnsi"/>
        </w:rPr>
        <w:t xml:space="preserve"> factoren sterker.</w:t>
      </w:r>
      <w:r w:rsidR="00556A72" w:rsidRPr="00C60DAC">
        <w:rPr>
          <w:rFonts w:asciiTheme="minorHAnsi" w:hAnsiTheme="minorHAnsi"/>
        </w:rPr>
        <w:t xml:space="preserve"> Daarom zijn de aanbevelingen vooral </w:t>
      </w:r>
      <w:r w:rsidR="000503EF">
        <w:rPr>
          <w:rFonts w:asciiTheme="minorHAnsi" w:hAnsiTheme="minorHAnsi"/>
        </w:rPr>
        <w:t>hierop</w:t>
      </w:r>
      <w:r w:rsidR="00556A72" w:rsidRPr="00C60DAC">
        <w:rPr>
          <w:rFonts w:asciiTheme="minorHAnsi" w:hAnsiTheme="minorHAnsi"/>
        </w:rPr>
        <w:t xml:space="preserve"> gericht. </w:t>
      </w:r>
      <w:r w:rsidR="000503EF">
        <w:rPr>
          <w:rFonts w:asciiTheme="minorHAnsi" w:hAnsiTheme="minorHAnsi"/>
        </w:rPr>
        <w:t>D</w:t>
      </w:r>
      <w:r w:rsidRPr="00C60DAC">
        <w:rPr>
          <w:rFonts w:asciiTheme="minorHAnsi" w:hAnsiTheme="minorHAnsi"/>
        </w:rPr>
        <w:t>e nadruk</w:t>
      </w:r>
      <w:r w:rsidR="000503EF">
        <w:rPr>
          <w:rFonts w:asciiTheme="minorHAnsi" w:hAnsiTheme="minorHAnsi"/>
        </w:rPr>
        <w:t xml:space="preserve"> dient</w:t>
      </w:r>
      <w:r w:rsidRPr="00C60DAC">
        <w:rPr>
          <w:rFonts w:asciiTheme="minorHAnsi" w:hAnsiTheme="minorHAnsi"/>
        </w:rPr>
        <w:t xml:space="preserve"> te liggen op de </w:t>
      </w:r>
      <w:r w:rsidRPr="00C60DAC">
        <w:rPr>
          <w:rFonts w:asciiTheme="minorHAnsi" w:hAnsiTheme="minorHAnsi"/>
          <w:i/>
        </w:rPr>
        <w:t xml:space="preserve">bonding </w:t>
      </w:r>
      <w:r w:rsidRPr="00C60DAC">
        <w:rPr>
          <w:rFonts w:asciiTheme="minorHAnsi" w:hAnsiTheme="minorHAnsi"/>
        </w:rPr>
        <w:t xml:space="preserve">en </w:t>
      </w:r>
      <w:r w:rsidR="00DA30DF">
        <w:rPr>
          <w:rFonts w:asciiTheme="minorHAnsi" w:hAnsiTheme="minorHAnsi"/>
          <w:i/>
        </w:rPr>
        <w:t>bridging</w:t>
      </w:r>
      <w:r w:rsidRPr="00C60DAC">
        <w:rPr>
          <w:rFonts w:asciiTheme="minorHAnsi" w:hAnsiTheme="minorHAnsi"/>
        </w:rPr>
        <w:t xml:space="preserve"> van de verdeelde gemeenschap. </w:t>
      </w:r>
      <w:r w:rsidR="0001407C" w:rsidRPr="00C60DAC">
        <w:rPr>
          <w:rFonts w:asciiTheme="minorHAnsi" w:hAnsiTheme="minorHAnsi"/>
        </w:rPr>
        <w:t xml:space="preserve">De gemeenschap bestaat uit </w:t>
      </w:r>
      <w:r w:rsidR="00534A18" w:rsidRPr="00C60DAC">
        <w:rPr>
          <w:rFonts w:asciiTheme="minorHAnsi" w:hAnsiTheme="minorHAnsi"/>
        </w:rPr>
        <w:t xml:space="preserve">diverse leeftijfdscategoriën en culturen, hier dient men rekening mee te houden bij het </w:t>
      </w:r>
      <w:r w:rsidR="005D71F9">
        <w:rPr>
          <w:rFonts w:asciiTheme="minorHAnsi" w:hAnsiTheme="minorHAnsi"/>
        </w:rPr>
        <w:t>benaderen van de gemeenschap</w:t>
      </w:r>
      <w:r w:rsidR="00534A18" w:rsidRPr="00C60DAC">
        <w:rPr>
          <w:rFonts w:asciiTheme="minorHAnsi" w:hAnsiTheme="minorHAnsi"/>
        </w:rPr>
        <w:t>. De stichting is zich hiervan bewust en heeft daarom gekozen voor diverse</w:t>
      </w:r>
      <w:r w:rsidR="005D71F9">
        <w:rPr>
          <w:rFonts w:asciiTheme="minorHAnsi" w:hAnsiTheme="minorHAnsi"/>
        </w:rPr>
        <w:t xml:space="preserve"> communicatie</w:t>
      </w:r>
      <w:r w:rsidR="00534A18" w:rsidRPr="00C60DAC">
        <w:rPr>
          <w:rFonts w:asciiTheme="minorHAnsi" w:hAnsiTheme="minorHAnsi"/>
        </w:rPr>
        <w:t xml:space="preserve"> kanalen. Bewustzijn vergroten onder bi</w:t>
      </w:r>
      <w:r w:rsidR="00E85026" w:rsidRPr="00C60DAC">
        <w:rPr>
          <w:rFonts w:asciiTheme="minorHAnsi" w:hAnsiTheme="minorHAnsi"/>
        </w:rPr>
        <w:t>jna een miljoen mensen, benodigt</w:t>
      </w:r>
      <w:r w:rsidR="00534A18" w:rsidRPr="00C60DAC">
        <w:rPr>
          <w:rFonts w:asciiTheme="minorHAnsi" w:hAnsiTheme="minorHAnsi"/>
        </w:rPr>
        <w:t xml:space="preserve"> echter geduld en tijd. Aanbevolen wordt om tevens na de Ramadan meer evenementen te organiseren zoals de fundraiser in mei, maar dan in verschillende steden in Nederland</w:t>
      </w:r>
      <w:r w:rsidR="005D71F9">
        <w:rPr>
          <w:rFonts w:asciiTheme="minorHAnsi" w:hAnsiTheme="minorHAnsi"/>
        </w:rPr>
        <w:t>. Het is van belang om daarnaast</w:t>
      </w:r>
      <w:r w:rsidR="00534A18" w:rsidRPr="00C60DAC">
        <w:rPr>
          <w:rFonts w:asciiTheme="minorHAnsi" w:hAnsiTheme="minorHAnsi"/>
        </w:rPr>
        <w:t xml:space="preserve"> tijdens vrijdagge</w:t>
      </w:r>
      <w:r w:rsidR="00CC7EE0" w:rsidRPr="00C60DAC">
        <w:rPr>
          <w:rFonts w:asciiTheme="minorHAnsi" w:hAnsiTheme="minorHAnsi"/>
        </w:rPr>
        <w:t>beden langs verschillende moskeë</w:t>
      </w:r>
      <w:r w:rsidR="00534A18" w:rsidRPr="00C60DAC">
        <w:rPr>
          <w:rFonts w:asciiTheme="minorHAnsi" w:hAnsiTheme="minorHAnsi"/>
        </w:rPr>
        <w:t xml:space="preserve">n in Nederland te gaan en hier het initiatief te verspreiden. Tegelijkertijd dient men een </w:t>
      </w:r>
      <w:r w:rsidR="005D71F9">
        <w:rPr>
          <w:rFonts w:asciiTheme="minorHAnsi" w:hAnsiTheme="minorHAnsi"/>
        </w:rPr>
        <w:t>divers bestuur te hebben om meerdere gemeenschappen te bereiken</w:t>
      </w:r>
      <w:r w:rsidR="00534A18" w:rsidRPr="00C60DAC">
        <w:rPr>
          <w:rFonts w:asciiTheme="minorHAnsi" w:hAnsiTheme="minorHAnsi"/>
        </w:rPr>
        <w:t>.</w:t>
      </w:r>
    </w:p>
    <w:p w14:paraId="265412B3" w14:textId="3C968B33" w:rsidR="003E7664" w:rsidRPr="00C60DAC" w:rsidRDefault="00534A18" w:rsidP="00B34D89">
      <w:pPr>
        <w:spacing w:after="160" w:line="259" w:lineRule="auto"/>
        <w:rPr>
          <w:rFonts w:asciiTheme="minorHAnsi" w:hAnsiTheme="minorHAnsi"/>
        </w:rPr>
      </w:pPr>
      <w:r w:rsidRPr="00C60DAC">
        <w:rPr>
          <w:rFonts w:asciiTheme="minorHAnsi" w:hAnsiTheme="minorHAnsi"/>
        </w:rPr>
        <w:lastRenderedPageBreak/>
        <w:t>Kortom is de stichting goed op weg met het onder de aandracht brengen van het initiatief. Met doorzettingsvermogen en standvastigheid kan dit initiatief ui</w:t>
      </w:r>
      <w:r w:rsidR="00E85026" w:rsidRPr="00C60DAC">
        <w:rPr>
          <w:rFonts w:asciiTheme="minorHAnsi" w:hAnsiTheme="minorHAnsi"/>
        </w:rPr>
        <w:t>teindelijk een realiteit worden. De wens onder de gemeenschap is namelijk groot.</w:t>
      </w:r>
    </w:p>
    <w:p w14:paraId="68F4B080" w14:textId="77777777" w:rsidR="00BB2C4D" w:rsidRPr="00C60DAC" w:rsidRDefault="00BB2C4D" w:rsidP="004D24FD">
      <w:pPr>
        <w:spacing w:line="360" w:lineRule="auto"/>
        <w:rPr>
          <w:rFonts w:asciiTheme="minorHAnsi" w:hAnsiTheme="minorHAnsi"/>
        </w:rPr>
      </w:pPr>
    </w:p>
    <w:p w14:paraId="0E241BA2" w14:textId="77777777" w:rsidR="00BB2C4D" w:rsidRPr="00C60DAC" w:rsidRDefault="00BB2C4D" w:rsidP="004D24FD">
      <w:pPr>
        <w:spacing w:line="360" w:lineRule="auto"/>
        <w:rPr>
          <w:rFonts w:asciiTheme="minorHAnsi" w:hAnsiTheme="minorHAnsi"/>
        </w:rPr>
      </w:pPr>
    </w:p>
    <w:p w14:paraId="1B79E94D" w14:textId="77777777" w:rsidR="008C1E26" w:rsidRPr="00C60DAC" w:rsidRDefault="008C1E26" w:rsidP="004D24FD">
      <w:pPr>
        <w:pStyle w:val="Geenafstand"/>
        <w:spacing w:line="360" w:lineRule="auto"/>
        <w:rPr>
          <w:rFonts w:cs="Arial"/>
          <w:b/>
        </w:rPr>
      </w:pPr>
    </w:p>
    <w:p w14:paraId="2EF7FE9F" w14:textId="77777777" w:rsidR="008C1E26" w:rsidRPr="00C60DAC" w:rsidRDefault="008C1E26" w:rsidP="004D24FD">
      <w:pPr>
        <w:pStyle w:val="Geenafstand"/>
        <w:spacing w:line="360" w:lineRule="auto"/>
        <w:rPr>
          <w:rFonts w:cs="Arial"/>
          <w:b/>
        </w:rPr>
      </w:pPr>
    </w:p>
    <w:p w14:paraId="7AEFF6D2" w14:textId="77777777" w:rsidR="008C1E26" w:rsidRPr="00C60DAC" w:rsidRDefault="008C1E26" w:rsidP="004D24FD">
      <w:pPr>
        <w:pStyle w:val="Geenafstand"/>
        <w:spacing w:line="360" w:lineRule="auto"/>
        <w:rPr>
          <w:rFonts w:cs="Arial"/>
          <w:b/>
        </w:rPr>
      </w:pPr>
    </w:p>
    <w:p w14:paraId="4977610E" w14:textId="77777777" w:rsidR="008C1E26" w:rsidRPr="00C60DAC" w:rsidRDefault="008C1E26" w:rsidP="004D24FD">
      <w:pPr>
        <w:pStyle w:val="Geenafstand"/>
        <w:spacing w:line="360" w:lineRule="auto"/>
        <w:rPr>
          <w:rFonts w:cs="Arial"/>
          <w:b/>
        </w:rPr>
      </w:pPr>
    </w:p>
    <w:p w14:paraId="566419F8" w14:textId="77777777" w:rsidR="008C1E26" w:rsidRPr="00C60DAC" w:rsidRDefault="008C1E26" w:rsidP="004D24FD">
      <w:pPr>
        <w:spacing w:after="160" w:line="360" w:lineRule="auto"/>
        <w:rPr>
          <w:rFonts w:asciiTheme="minorHAnsi" w:eastAsiaTheme="minorHAnsi" w:hAnsiTheme="minorHAnsi"/>
          <w:b/>
          <w:lang w:val="nl-NL" w:eastAsia="en-US"/>
        </w:rPr>
      </w:pPr>
      <w:r w:rsidRPr="00C60DAC">
        <w:rPr>
          <w:rFonts w:asciiTheme="minorHAnsi" w:hAnsiTheme="minorHAnsi"/>
          <w:b/>
        </w:rPr>
        <w:br w:type="page"/>
      </w:r>
    </w:p>
    <w:p w14:paraId="46CA6465" w14:textId="22069CDC" w:rsidR="003F6C22" w:rsidRPr="00DE0FB8" w:rsidRDefault="008C1E26" w:rsidP="00DE0FB8">
      <w:pPr>
        <w:pStyle w:val="Kop3"/>
        <w:rPr>
          <w:b/>
        </w:rPr>
      </w:pPr>
      <w:bookmarkStart w:id="32" w:name="_Toc12979575"/>
      <w:r w:rsidRPr="00DE0FB8">
        <w:rPr>
          <w:b/>
        </w:rPr>
        <w:lastRenderedPageBreak/>
        <w:t>Literatuur</w:t>
      </w:r>
      <w:bookmarkEnd w:id="32"/>
    </w:p>
    <w:p w14:paraId="7B074A57" w14:textId="77777777" w:rsidR="00CC7EE0" w:rsidRPr="000A5770" w:rsidRDefault="00CC7EE0" w:rsidP="00965508">
      <w:pPr>
        <w:spacing w:line="360" w:lineRule="auto"/>
        <w:rPr>
          <w:rFonts w:asciiTheme="minorHAnsi" w:hAnsiTheme="minorHAnsi"/>
          <w:i/>
          <w:lang w:val="nl-NL"/>
        </w:rPr>
      </w:pPr>
      <w:r w:rsidRPr="000A5770">
        <w:rPr>
          <w:rFonts w:asciiTheme="minorHAnsi" w:hAnsiTheme="minorHAnsi"/>
          <w:lang w:val="nl-NL"/>
        </w:rPr>
        <w:t xml:space="preserve">Baarda, D., Van der Hulst, M., &amp; De Goede, M. (2012). </w:t>
      </w:r>
      <w:r w:rsidRPr="000A5770">
        <w:rPr>
          <w:rFonts w:asciiTheme="minorHAnsi" w:hAnsiTheme="minorHAnsi"/>
          <w:i/>
          <w:lang w:val="nl-NL"/>
        </w:rPr>
        <w:t xml:space="preserve">Basisboek Interviewen: handleiding </w:t>
      </w:r>
    </w:p>
    <w:p w14:paraId="61BBF0FA" w14:textId="77777777" w:rsidR="00CC7EE0" w:rsidRPr="000A5770" w:rsidRDefault="00CC7EE0" w:rsidP="00965508">
      <w:pPr>
        <w:spacing w:line="360" w:lineRule="auto"/>
        <w:ind w:firstLine="708"/>
        <w:rPr>
          <w:rFonts w:asciiTheme="minorHAnsi" w:hAnsiTheme="minorHAnsi"/>
          <w:lang w:val="nl-NL"/>
        </w:rPr>
      </w:pPr>
      <w:r w:rsidRPr="000A5770">
        <w:rPr>
          <w:rFonts w:asciiTheme="minorHAnsi" w:hAnsiTheme="minorHAnsi"/>
          <w:i/>
          <w:lang w:val="nl-NL"/>
        </w:rPr>
        <w:t>voor het voorbereiden en afnemen van interviews</w:t>
      </w:r>
      <w:r w:rsidRPr="000A5770">
        <w:rPr>
          <w:rFonts w:asciiTheme="minorHAnsi" w:hAnsiTheme="minorHAnsi"/>
          <w:lang w:val="nl-NL"/>
        </w:rPr>
        <w:t>. Groningen: Noordhoff Uitgevers</w:t>
      </w:r>
    </w:p>
    <w:p w14:paraId="02188CF4" w14:textId="4D7A34F0" w:rsidR="00CC7EE0" w:rsidRPr="000A5770" w:rsidRDefault="00CC7EE0" w:rsidP="00965508">
      <w:pPr>
        <w:spacing w:line="360" w:lineRule="auto"/>
        <w:rPr>
          <w:rFonts w:asciiTheme="minorHAnsi" w:hAnsiTheme="minorHAnsi"/>
          <w:lang w:val="en-US"/>
        </w:rPr>
      </w:pPr>
      <w:r w:rsidRPr="000A5770">
        <w:rPr>
          <w:rFonts w:asciiTheme="minorHAnsi" w:hAnsiTheme="minorHAnsi"/>
          <w:lang w:val="nl-NL"/>
        </w:rPr>
        <w:t xml:space="preserve">Babbie, E. R. (2013). </w:t>
      </w:r>
      <w:r w:rsidRPr="000A5770">
        <w:rPr>
          <w:rFonts w:asciiTheme="minorHAnsi" w:hAnsiTheme="minorHAnsi"/>
          <w:i/>
          <w:lang w:val="en-US"/>
        </w:rPr>
        <w:t>The basics of social research</w:t>
      </w:r>
      <w:r w:rsidRPr="000A5770">
        <w:rPr>
          <w:rFonts w:asciiTheme="minorHAnsi" w:hAnsiTheme="minorHAnsi"/>
          <w:lang w:val="en-US"/>
        </w:rPr>
        <w:t>.</w:t>
      </w:r>
      <w:r w:rsidR="00C33ABB" w:rsidRPr="000A5770">
        <w:rPr>
          <w:rFonts w:asciiTheme="minorHAnsi" w:hAnsiTheme="minorHAnsi"/>
          <w:lang w:val="en-US"/>
        </w:rPr>
        <w:t xml:space="preserve"> Boston</w:t>
      </w:r>
      <w:r w:rsidR="00730B21" w:rsidRPr="000A5770">
        <w:rPr>
          <w:rFonts w:asciiTheme="minorHAnsi" w:hAnsiTheme="minorHAnsi"/>
          <w:lang w:val="en-US"/>
        </w:rPr>
        <w:t>, MA</w:t>
      </w:r>
      <w:r w:rsidR="00C33ABB" w:rsidRPr="000A5770">
        <w:rPr>
          <w:rFonts w:asciiTheme="minorHAnsi" w:hAnsiTheme="minorHAnsi"/>
          <w:lang w:val="en-US"/>
        </w:rPr>
        <w:t>: Cengage Learning</w:t>
      </w:r>
    </w:p>
    <w:p w14:paraId="61F95824" w14:textId="77777777" w:rsidR="00EB65CD" w:rsidRPr="000A5770" w:rsidRDefault="00EB65CD" w:rsidP="00965508">
      <w:pPr>
        <w:spacing w:line="360" w:lineRule="auto"/>
        <w:rPr>
          <w:rFonts w:asciiTheme="minorHAnsi" w:hAnsiTheme="minorHAnsi"/>
          <w:shd w:val="clear" w:color="auto" w:fill="FFFFFF"/>
        </w:rPr>
      </w:pPr>
      <w:r w:rsidRPr="000A5770">
        <w:rPr>
          <w:rFonts w:asciiTheme="minorHAnsi" w:hAnsiTheme="minorHAnsi"/>
          <w:shd w:val="clear" w:color="auto" w:fill="FFFFFF"/>
        </w:rPr>
        <w:t xml:space="preserve">Bailey, N. (2012). The role, organisation and contribution of community enterprise to urban </w:t>
      </w:r>
    </w:p>
    <w:p w14:paraId="0E2C9823" w14:textId="35B7465A" w:rsidR="00EB65CD" w:rsidRPr="000A5770" w:rsidRDefault="00EB65CD" w:rsidP="00EB65CD">
      <w:pPr>
        <w:spacing w:line="360" w:lineRule="auto"/>
        <w:ind w:firstLine="708"/>
        <w:rPr>
          <w:rFonts w:asciiTheme="minorHAnsi" w:hAnsiTheme="minorHAnsi"/>
          <w:shd w:val="clear" w:color="auto" w:fill="FFFFFF"/>
        </w:rPr>
      </w:pPr>
      <w:r w:rsidRPr="000A5770">
        <w:rPr>
          <w:rFonts w:asciiTheme="minorHAnsi" w:hAnsiTheme="minorHAnsi"/>
          <w:shd w:val="clear" w:color="auto" w:fill="FFFFFF"/>
        </w:rPr>
        <w:t>regeneration policy in the UK. </w:t>
      </w:r>
      <w:r w:rsidRPr="000A5770">
        <w:rPr>
          <w:rFonts w:asciiTheme="minorHAnsi" w:hAnsiTheme="minorHAnsi"/>
          <w:i/>
          <w:iCs/>
          <w:shd w:val="clear" w:color="auto" w:fill="FFFFFF"/>
        </w:rPr>
        <w:t>Progress in Planning</w:t>
      </w:r>
      <w:r w:rsidRPr="000A5770">
        <w:rPr>
          <w:rFonts w:asciiTheme="minorHAnsi" w:hAnsiTheme="minorHAnsi"/>
          <w:shd w:val="clear" w:color="auto" w:fill="FFFFFF"/>
        </w:rPr>
        <w:t>, </w:t>
      </w:r>
      <w:r w:rsidRPr="000A5770">
        <w:rPr>
          <w:rFonts w:asciiTheme="minorHAnsi" w:hAnsiTheme="minorHAnsi"/>
          <w:i/>
          <w:iCs/>
          <w:shd w:val="clear" w:color="auto" w:fill="FFFFFF"/>
        </w:rPr>
        <w:t>77</w:t>
      </w:r>
      <w:r w:rsidRPr="000A5770">
        <w:rPr>
          <w:rFonts w:asciiTheme="minorHAnsi" w:hAnsiTheme="minorHAnsi"/>
          <w:shd w:val="clear" w:color="auto" w:fill="FFFFFF"/>
        </w:rPr>
        <w:t>(1), 1-35.</w:t>
      </w:r>
    </w:p>
    <w:p w14:paraId="03EE8C2E" w14:textId="1D8962A7" w:rsidR="00EA5198" w:rsidRPr="000A5770" w:rsidRDefault="00727C50" w:rsidP="00965508">
      <w:pPr>
        <w:spacing w:line="360" w:lineRule="auto"/>
        <w:rPr>
          <w:rFonts w:asciiTheme="minorHAnsi" w:hAnsiTheme="minorHAnsi"/>
          <w:i/>
          <w:lang w:val="en-US"/>
        </w:rPr>
      </w:pPr>
      <w:r w:rsidRPr="000A5770">
        <w:rPr>
          <w:rFonts w:asciiTheme="minorHAnsi" w:hAnsiTheme="minorHAnsi"/>
          <w:lang w:val="en-US"/>
        </w:rPr>
        <w:t xml:space="preserve">Baldassari, D., </w:t>
      </w:r>
      <w:r w:rsidR="000A5770" w:rsidRPr="000A5770">
        <w:rPr>
          <w:rFonts w:asciiTheme="minorHAnsi" w:hAnsiTheme="minorHAnsi"/>
          <w:lang w:val="en-US"/>
        </w:rPr>
        <w:t xml:space="preserve">&amp; </w:t>
      </w:r>
      <w:r w:rsidRPr="000A5770">
        <w:rPr>
          <w:rFonts w:asciiTheme="minorHAnsi" w:hAnsiTheme="minorHAnsi"/>
          <w:lang w:val="en-US"/>
        </w:rPr>
        <w:t xml:space="preserve">Diani, M. (2007). </w:t>
      </w:r>
      <w:r w:rsidR="00EA5198" w:rsidRPr="000A5770">
        <w:rPr>
          <w:rFonts w:asciiTheme="minorHAnsi" w:hAnsiTheme="minorHAnsi"/>
          <w:lang w:val="en-US"/>
        </w:rPr>
        <w:t>The Integ</w:t>
      </w:r>
      <w:r w:rsidR="00C33ABB" w:rsidRPr="000A5770">
        <w:rPr>
          <w:rFonts w:asciiTheme="minorHAnsi" w:hAnsiTheme="minorHAnsi"/>
          <w:lang w:val="en-US"/>
        </w:rPr>
        <w:t xml:space="preserve">rative Power of Civic Networks. </w:t>
      </w:r>
      <w:r w:rsidR="00EA5198" w:rsidRPr="000A5770">
        <w:rPr>
          <w:rFonts w:asciiTheme="minorHAnsi" w:hAnsiTheme="minorHAnsi"/>
          <w:i/>
          <w:lang w:val="en-US"/>
        </w:rPr>
        <w:t xml:space="preserve">American Journal of </w:t>
      </w:r>
    </w:p>
    <w:p w14:paraId="21BEEB83" w14:textId="443A6234" w:rsidR="00EB65CD" w:rsidRPr="000A5770" w:rsidRDefault="00EA5198" w:rsidP="00EB65CD">
      <w:pPr>
        <w:spacing w:line="360" w:lineRule="auto"/>
        <w:ind w:firstLine="708"/>
        <w:rPr>
          <w:rFonts w:asciiTheme="minorHAnsi" w:hAnsiTheme="minorHAnsi"/>
        </w:rPr>
      </w:pPr>
      <w:r w:rsidRPr="000A5770">
        <w:rPr>
          <w:rFonts w:asciiTheme="minorHAnsi" w:hAnsiTheme="minorHAnsi"/>
          <w:i/>
          <w:lang w:val="nl-NL"/>
        </w:rPr>
        <w:t>Sociology</w:t>
      </w:r>
      <w:r w:rsidR="00727C50" w:rsidRPr="000A5770">
        <w:rPr>
          <w:rFonts w:asciiTheme="minorHAnsi" w:hAnsiTheme="minorHAnsi"/>
          <w:lang w:val="nl-NL"/>
        </w:rPr>
        <w:t xml:space="preserve">, </w:t>
      </w:r>
      <w:r w:rsidRPr="000A5770">
        <w:rPr>
          <w:rFonts w:asciiTheme="minorHAnsi" w:hAnsiTheme="minorHAnsi"/>
          <w:lang w:val="nl-NL"/>
        </w:rPr>
        <w:t>113, p. 735-780</w:t>
      </w:r>
    </w:p>
    <w:p w14:paraId="13A88867" w14:textId="77777777" w:rsidR="00293F0D" w:rsidRPr="000A5770" w:rsidRDefault="00293F0D" w:rsidP="00965508">
      <w:pPr>
        <w:spacing w:line="360" w:lineRule="auto"/>
        <w:rPr>
          <w:rFonts w:asciiTheme="minorHAnsi" w:hAnsiTheme="minorHAnsi"/>
          <w:lang w:val="en-US"/>
        </w:rPr>
      </w:pPr>
      <w:r w:rsidRPr="000A5770">
        <w:rPr>
          <w:rFonts w:asciiTheme="minorHAnsi" w:hAnsiTheme="minorHAnsi"/>
        </w:rPr>
        <w:t xml:space="preserve">Brandsen, T., Trommel, W., &amp; Verschuere, B. (2017). </w:t>
      </w:r>
      <w:r w:rsidRPr="000A5770">
        <w:rPr>
          <w:rFonts w:asciiTheme="minorHAnsi" w:hAnsiTheme="minorHAnsi"/>
          <w:lang w:val="en-US"/>
        </w:rPr>
        <w:t xml:space="preserve">The state and the reconstruction of </w:t>
      </w:r>
    </w:p>
    <w:p w14:paraId="5C51D387" w14:textId="43859024" w:rsidR="00293F0D" w:rsidRPr="000A5770" w:rsidRDefault="00293F0D" w:rsidP="00965508">
      <w:pPr>
        <w:spacing w:line="360" w:lineRule="auto"/>
        <w:ind w:firstLine="708"/>
        <w:rPr>
          <w:rFonts w:asciiTheme="minorHAnsi" w:eastAsia="Times New Roman" w:hAnsiTheme="minorHAnsi"/>
          <w:lang w:val="en-US" w:eastAsia="en-US"/>
        </w:rPr>
      </w:pPr>
      <w:r w:rsidRPr="000A5770">
        <w:rPr>
          <w:rFonts w:asciiTheme="minorHAnsi" w:hAnsiTheme="minorHAnsi"/>
          <w:lang w:val="en-US"/>
        </w:rPr>
        <w:t xml:space="preserve">civil society. </w:t>
      </w:r>
      <w:r w:rsidRPr="000A5770">
        <w:rPr>
          <w:rFonts w:asciiTheme="minorHAnsi" w:hAnsiTheme="minorHAnsi"/>
          <w:i/>
          <w:lang w:val="en-US"/>
        </w:rPr>
        <w:t>International Review of Administrative Sciences,</w:t>
      </w:r>
      <w:r w:rsidRPr="000A5770">
        <w:rPr>
          <w:rFonts w:asciiTheme="minorHAnsi" w:hAnsiTheme="minorHAnsi"/>
          <w:lang w:val="en-US"/>
        </w:rPr>
        <w:t xml:space="preserve"> 83, 676–693.</w:t>
      </w:r>
    </w:p>
    <w:p w14:paraId="2211B3E7" w14:textId="77777777" w:rsidR="00C27FEF" w:rsidRPr="000A5770" w:rsidRDefault="00C27FEF" w:rsidP="00965508">
      <w:pPr>
        <w:spacing w:line="360" w:lineRule="auto"/>
        <w:jc w:val="both"/>
        <w:rPr>
          <w:rFonts w:asciiTheme="minorHAnsi" w:hAnsiTheme="minorHAnsi"/>
          <w:shd w:val="clear" w:color="auto" w:fill="FFFFFF"/>
        </w:rPr>
      </w:pPr>
      <w:r w:rsidRPr="000A5770">
        <w:rPr>
          <w:rFonts w:asciiTheme="minorHAnsi" w:hAnsiTheme="minorHAnsi"/>
          <w:shd w:val="clear" w:color="auto" w:fill="FFFFFF"/>
        </w:rPr>
        <w:t xml:space="preserve">Boons, F. (2008). Self-organization and sustainability: The emergence of a regional industrial </w:t>
      </w:r>
    </w:p>
    <w:p w14:paraId="31FCC52F" w14:textId="1C2F5B9E" w:rsidR="00C27FEF" w:rsidRPr="000A5770" w:rsidRDefault="00C27FEF" w:rsidP="00C27FEF">
      <w:pPr>
        <w:spacing w:line="360" w:lineRule="auto"/>
        <w:ind w:firstLine="708"/>
        <w:jc w:val="both"/>
        <w:rPr>
          <w:rFonts w:asciiTheme="minorHAnsi" w:hAnsiTheme="minorHAnsi"/>
          <w:lang w:val="en-US"/>
        </w:rPr>
      </w:pPr>
      <w:r w:rsidRPr="000A5770">
        <w:rPr>
          <w:rFonts w:asciiTheme="minorHAnsi" w:hAnsiTheme="minorHAnsi"/>
          <w:shd w:val="clear" w:color="auto" w:fill="FFFFFF"/>
        </w:rPr>
        <w:t>ecology. </w:t>
      </w:r>
      <w:r w:rsidRPr="000A5770">
        <w:rPr>
          <w:rFonts w:asciiTheme="minorHAnsi" w:hAnsiTheme="minorHAnsi"/>
          <w:i/>
          <w:iCs/>
          <w:shd w:val="clear" w:color="auto" w:fill="FFFFFF"/>
        </w:rPr>
        <w:t>Emergence: complexity and organization</w:t>
      </w:r>
      <w:r w:rsidRPr="000A5770">
        <w:rPr>
          <w:rFonts w:asciiTheme="minorHAnsi" w:hAnsiTheme="minorHAnsi"/>
          <w:shd w:val="clear" w:color="auto" w:fill="FFFFFF"/>
        </w:rPr>
        <w:t>, </w:t>
      </w:r>
      <w:r w:rsidRPr="000A5770">
        <w:rPr>
          <w:rFonts w:asciiTheme="minorHAnsi" w:hAnsiTheme="minorHAnsi"/>
          <w:i/>
          <w:iCs/>
          <w:shd w:val="clear" w:color="auto" w:fill="FFFFFF"/>
        </w:rPr>
        <w:t>10</w:t>
      </w:r>
      <w:r w:rsidRPr="000A5770">
        <w:rPr>
          <w:rFonts w:asciiTheme="minorHAnsi" w:hAnsiTheme="minorHAnsi"/>
          <w:shd w:val="clear" w:color="auto" w:fill="FFFFFF"/>
        </w:rPr>
        <w:t>(2), 41-48.</w:t>
      </w:r>
    </w:p>
    <w:p w14:paraId="53444956" w14:textId="77777777" w:rsidR="00176634" w:rsidRPr="000A5770" w:rsidRDefault="00176634" w:rsidP="00965508">
      <w:pPr>
        <w:spacing w:line="360" w:lineRule="auto"/>
        <w:jc w:val="both"/>
        <w:rPr>
          <w:rFonts w:asciiTheme="minorHAnsi" w:hAnsiTheme="minorHAnsi"/>
          <w:i/>
          <w:lang w:val="en-US"/>
        </w:rPr>
      </w:pPr>
      <w:r w:rsidRPr="000A5770">
        <w:rPr>
          <w:rFonts w:asciiTheme="minorHAnsi" w:hAnsiTheme="minorHAnsi"/>
          <w:lang w:val="en-US"/>
        </w:rPr>
        <w:t xml:space="preserve">Bourdieu, P. (1986). The forms of capital. In J. G. Richardson (Ed.), </w:t>
      </w:r>
      <w:r w:rsidRPr="000A5770">
        <w:rPr>
          <w:rFonts w:asciiTheme="minorHAnsi" w:hAnsiTheme="minorHAnsi"/>
          <w:i/>
          <w:lang w:val="en-US"/>
        </w:rPr>
        <w:t xml:space="preserve">Handbook of theory and </w:t>
      </w:r>
    </w:p>
    <w:p w14:paraId="0897DEAE" w14:textId="5735B316" w:rsidR="00176634" w:rsidRPr="000A5770" w:rsidRDefault="00176634" w:rsidP="00965508">
      <w:pPr>
        <w:spacing w:line="360" w:lineRule="auto"/>
        <w:ind w:firstLine="708"/>
        <w:jc w:val="both"/>
        <w:rPr>
          <w:rFonts w:asciiTheme="minorHAnsi" w:hAnsiTheme="minorHAnsi"/>
          <w:lang w:val="nl-NL"/>
        </w:rPr>
      </w:pPr>
      <w:r w:rsidRPr="000A5770">
        <w:rPr>
          <w:rFonts w:asciiTheme="minorHAnsi" w:hAnsiTheme="minorHAnsi"/>
          <w:i/>
          <w:lang w:val="en-US"/>
        </w:rPr>
        <w:t>research for the sociology of education</w:t>
      </w:r>
      <w:r w:rsidR="00F54F9C" w:rsidRPr="000A5770">
        <w:rPr>
          <w:rFonts w:asciiTheme="minorHAnsi" w:hAnsiTheme="minorHAnsi"/>
          <w:lang w:val="en-US"/>
        </w:rPr>
        <w:t xml:space="preserve"> (p. 241–258</w:t>
      </w:r>
      <w:r w:rsidRPr="000A5770">
        <w:rPr>
          <w:rFonts w:asciiTheme="minorHAnsi" w:hAnsiTheme="minorHAnsi"/>
          <w:lang w:val="en-US"/>
        </w:rPr>
        <w:t xml:space="preserve">). </w:t>
      </w:r>
      <w:r w:rsidRPr="000A5770">
        <w:rPr>
          <w:rFonts w:asciiTheme="minorHAnsi" w:hAnsiTheme="minorHAnsi"/>
          <w:lang w:val="nl-NL"/>
        </w:rPr>
        <w:t>New York</w:t>
      </w:r>
      <w:r w:rsidR="00C33ABB" w:rsidRPr="000A5770">
        <w:rPr>
          <w:rFonts w:asciiTheme="minorHAnsi" w:hAnsiTheme="minorHAnsi"/>
          <w:lang w:val="nl-NL"/>
        </w:rPr>
        <w:t>, NY</w:t>
      </w:r>
      <w:r w:rsidRPr="000A5770">
        <w:rPr>
          <w:rFonts w:asciiTheme="minorHAnsi" w:hAnsiTheme="minorHAnsi"/>
          <w:lang w:val="nl-NL"/>
        </w:rPr>
        <w:t xml:space="preserve">: </w:t>
      </w:r>
    </w:p>
    <w:p w14:paraId="30C314EE" w14:textId="454680C4" w:rsidR="00176634" w:rsidRPr="000A5770" w:rsidRDefault="00176634" w:rsidP="00965508">
      <w:pPr>
        <w:spacing w:line="360" w:lineRule="auto"/>
        <w:ind w:left="708"/>
        <w:jc w:val="both"/>
        <w:rPr>
          <w:rFonts w:asciiTheme="minorHAnsi" w:hAnsiTheme="minorHAnsi"/>
          <w:lang w:val="nl-NL"/>
        </w:rPr>
      </w:pPr>
      <w:r w:rsidRPr="000A5770">
        <w:rPr>
          <w:rFonts w:asciiTheme="minorHAnsi" w:hAnsiTheme="minorHAnsi"/>
          <w:lang w:val="nl-NL"/>
        </w:rPr>
        <w:t>Greenwood.</w:t>
      </w:r>
    </w:p>
    <w:p w14:paraId="54567C99" w14:textId="77777777" w:rsidR="00EB65CD" w:rsidRPr="000A5770" w:rsidRDefault="00EB65CD" w:rsidP="00EB65CD">
      <w:pPr>
        <w:spacing w:line="360" w:lineRule="auto"/>
        <w:jc w:val="both"/>
        <w:rPr>
          <w:rFonts w:asciiTheme="minorHAnsi" w:hAnsiTheme="minorHAnsi"/>
          <w:shd w:val="clear" w:color="auto" w:fill="FFFFFF"/>
        </w:rPr>
      </w:pPr>
      <w:r w:rsidRPr="000A5770">
        <w:rPr>
          <w:rFonts w:asciiTheme="minorHAnsi" w:hAnsiTheme="minorHAnsi"/>
          <w:shd w:val="clear" w:color="auto" w:fill="FFFFFF"/>
        </w:rPr>
        <w:t>Burt, R. S. (2000). The network structure of social capital. </w:t>
      </w:r>
      <w:r w:rsidRPr="000A5770">
        <w:rPr>
          <w:rFonts w:asciiTheme="minorHAnsi" w:hAnsiTheme="minorHAnsi"/>
          <w:i/>
          <w:iCs/>
          <w:shd w:val="clear" w:color="auto" w:fill="FFFFFF"/>
        </w:rPr>
        <w:t>Research in organizational behavior</w:t>
      </w:r>
      <w:r w:rsidRPr="000A5770">
        <w:rPr>
          <w:rFonts w:asciiTheme="minorHAnsi" w:hAnsiTheme="minorHAnsi"/>
          <w:shd w:val="clear" w:color="auto" w:fill="FFFFFF"/>
        </w:rPr>
        <w:t>, </w:t>
      </w:r>
      <w:r w:rsidRPr="000A5770">
        <w:rPr>
          <w:rFonts w:asciiTheme="minorHAnsi" w:hAnsiTheme="minorHAnsi"/>
          <w:i/>
          <w:iCs/>
          <w:shd w:val="clear" w:color="auto" w:fill="FFFFFF"/>
        </w:rPr>
        <w:t>22</w:t>
      </w:r>
      <w:r w:rsidRPr="000A5770">
        <w:rPr>
          <w:rFonts w:asciiTheme="minorHAnsi" w:hAnsiTheme="minorHAnsi"/>
          <w:shd w:val="clear" w:color="auto" w:fill="FFFFFF"/>
        </w:rPr>
        <w:t>, 345-</w:t>
      </w:r>
    </w:p>
    <w:p w14:paraId="2D7BAAB8" w14:textId="14F6D5D2" w:rsidR="00EB65CD" w:rsidRPr="000A5770" w:rsidRDefault="00EB65CD" w:rsidP="00EB65CD">
      <w:pPr>
        <w:spacing w:line="360" w:lineRule="auto"/>
        <w:ind w:firstLine="708"/>
        <w:jc w:val="both"/>
        <w:rPr>
          <w:rFonts w:asciiTheme="minorHAnsi" w:hAnsiTheme="minorHAnsi"/>
          <w:lang w:val="nl-NL"/>
        </w:rPr>
      </w:pPr>
      <w:r w:rsidRPr="000A5770">
        <w:rPr>
          <w:rFonts w:asciiTheme="minorHAnsi" w:hAnsiTheme="minorHAnsi"/>
          <w:shd w:val="clear" w:color="auto" w:fill="FFFFFF"/>
        </w:rPr>
        <w:t>423.</w:t>
      </w:r>
    </w:p>
    <w:p w14:paraId="52A90D84" w14:textId="77777777" w:rsidR="00965508" w:rsidRPr="000A5770" w:rsidRDefault="00965508" w:rsidP="00965508">
      <w:pPr>
        <w:spacing w:line="360" w:lineRule="auto"/>
        <w:rPr>
          <w:rFonts w:asciiTheme="minorHAnsi" w:hAnsiTheme="minorHAnsi"/>
          <w:highlight w:val="white"/>
          <w:lang w:val="nl-NL"/>
        </w:rPr>
      </w:pPr>
      <w:r w:rsidRPr="000A5770">
        <w:rPr>
          <w:rFonts w:asciiTheme="minorHAnsi" w:hAnsiTheme="minorHAnsi"/>
          <w:highlight w:val="white"/>
          <w:lang w:val="nl-NL"/>
        </w:rPr>
        <w:t xml:space="preserve">Centraal Bureau voor de Statistiek. (2018). </w:t>
      </w:r>
      <w:r w:rsidRPr="000A5770">
        <w:rPr>
          <w:rFonts w:asciiTheme="minorHAnsi" w:hAnsiTheme="minorHAnsi"/>
          <w:i/>
          <w:highlight w:val="white"/>
          <w:lang w:val="nl-NL"/>
        </w:rPr>
        <w:t>Wie is religieus, en wie niet?</w:t>
      </w:r>
      <w:r w:rsidRPr="000A5770">
        <w:rPr>
          <w:rFonts w:asciiTheme="minorHAnsi" w:hAnsiTheme="minorHAnsi"/>
          <w:highlight w:val="white"/>
          <w:lang w:val="nl-NL"/>
        </w:rPr>
        <w:t xml:space="preserve"> Geraadpleegd op 5 </w:t>
      </w:r>
    </w:p>
    <w:p w14:paraId="0ECBEBA8" w14:textId="38427845" w:rsidR="00965508" w:rsidRPr="000A5770" w:rsidRDefault="00965508" w:rsidP="00965508">
      <w:pPr>
        <w:spacing w:line="360" w:lineRule="auto"/>
        <w:ind w:left="720"/>
        <w:rPr>
          <w:rFonts w:asciiTheme="minorHAnsi" w:hAnsiTheme="minorHAnsi"/>
          <w:highlight w:val="white"/>
          <w:lang w:val="nl-NL"/>
        </w:rPr>
      </w:pPr>
      <w:r w:rsidRPr="000A5770">
        <w:rPr>
          <w:rFonts w:asciiTheme="minorHAnsi" w:hAnsiTheme="minorHAnsi"/>
          <w:highlight w:val="white"/>
          <w:lang w:val="nl-NL"/>
        </w:rPr>
        <w:t xml:space="preserve">mei, 2019, van: </w:t>
      </w:r>
      <w:r w:rsidRPr="000A5770">
        <w:rPr>
          <w:rFonts w:asciiTheme="minorHAnsi" w:eastAsia="Roboto" w:hAnsiTheme="minorHAnsi"/>
          <w:highlight w:val="white"/>
          <w:lang w:val="nl-NL"/>
        </w:rPr>
        <w:t>https://www.cbs.nl/nl-nl/achtergrond/2018/43/wie-is-religieus-en-wie-niet-</w:t>
      </w:r>
    </w:p>
    <w:p w14:paraId="41FF0353" w14:textId="77777777" w:rsidR="000B0FA5" w:rsidRPr="000A5770" w:rsidRDefault="000B0FA5" w:rsidP="00965508">
      <w:pPr>
        <w:spacing w:line="360" w:lineRule="auto"/>
        <w:rPr>
          <w:rFonts w:asciiTheme="minorHAnsi" w:hAnsiTheme="minorHAnsi"/>
          <w:i/>
          <w:lang w:val="en-US"/>
        </w:rPr>
      </w:pPr>
      <w:r w:rsidRPr="000A5770">
        <w:rPr>
          <w:rFonts w:asciiTheme="minorHAnsi" w:hAnsiTheme="minorHAnsi"/>
          <w:lang w:val="en-US"/>
        </w:rPr>
        <w:t>Creswell, J. W. en Poth, C. N. (2017).</w:t>
      </w:r>
      <w:r w:rsidRPr="000A5770">
        <w:rPr>
          <w:rFonts w:asciiTheme="minorHAnsi" w:hAnsiTheme="minorHAnsi"/>
          <w:i/>
          <w:lang w:val="en-US"/>
        </w:rPr>
        <w:t xml:space="preserve"> Qualitative Inquiry and Research Design: Choosing</w:t>
      </w:r>
    </w:p>
    <w:p w14:paraId="6F2F5D94" w14:textId="52191474" w:rsidR="000B0FA5" w:rsidRPr="000A5770" w:rsidRDefault="000B0FA5" w:rsidP="00965508">
      <w:pPr>
        <w:spacing w:line="360" w:lineRule="auto"/>
        <w:rPr>
          <w:rFonts w:asciiTheme="minorHAnsi" w:hAnsiTheme="minorHAnsi"/>
          <w:lang w:val="en-US"/>
        </w:rPr>
      </w:pPr>
      <w:r w:rsidRPr="000A5770">
        <w:rPr>
          <w:rFonts w:asciiTheme="minorHAnsi" w:hAnsiTheme="minorHAnsi"/>
          <w:i/>
          <w:lang w:val="en-US"/>
        </w:rPr>
        <w:t xml:space="preserve"> </w:t>
      </w:r>
      <w:r w:rsidRPr="000A5770">
        <w:rPr>
          <w:rFonts w:asciiTheme="minorHAnsi" w:hAnsiTheme="minorHAnsi"/>
          <w:i/>
          <w:lang w:val="en-US"/>
        </w:rPr>
        <w:tab/>
        <w:t>Among Five Approaches</w:t>
      </w:r>
      <w:r w:rsidRPr="000A5770">
        <w:rPr>
          <w:rFonts w:asciiTheme="minorHAnsi" w:hAnsiTheme="minorHAnsi"/>
          <w:lang w:val="en-US"/>
        </w:rPr>
        <w:t>. London, United Kingdom: Sage Publications Inc.</w:t>
      </w:r>
    </w:p>
    <w:p w14:paraId="049E7547" w14:textId="7578D365" w:rsidR="00965508" w:rsidRPr="000A5770" w:rsidRDefault="00156327" w:rsidP="00965508">
      <w:pPr>
        <w:spacing w:line="360" w:lineRule="auto"/>
        <w:rPr>
          <w:rFonts w:asciiTheme="minorHAnsi" w:hAnsiTheme="minorHAnsi"/>
          <w:highlight w:val="white"/>
          <w:lang w:val="nl-NL"/>
        </w:rPr>
      </w:pPr>
      <w:r>
        <w:rPr>
          <w:rFonts w:asciiTheme="minorHAnsi" w:hAnsiTheme="minorHAnsi"/>
          <w:highlight w:val="white"/>
          <w:lang w:val="nl-NL"/>
        </w:rPr>
        <w:t>Flink, I., Kreuger, F., D</w:t>
      </w:r>
      <w:r w:rsidR="00965508" w:rsidRPr="000A5770">
        <w:rPr>
          <w:rFonts w:asciiTheme="minorHAnsi" w:hAnsiTheme="minorHAnsi"/>
          <w:highlight w:val="white"/>
          <w:lang w:val="nl-NL"/>
        </w:rPr>
        <w:t xml:space="preserve">e Haan, S., Burdorf, A., &amp; Burema, G. (2014). Succesfactoren en </w:t>
      </w:r>
    </w:p>
    <w:p w14:paraId="4E05CF6D" w14:textId="77777777" w:rsidR="00965508" w:rsidRPr="000A5770" w:rsidRDefault="00965508" w:rsidP="00965508">
      <w:pPr>
        <w:spacing w:line="360" w:lineRule="auto"/>
        <w:ind w:firstLine="720"/>
        <w:rPr>
          <w:rFonts w:asciiTheme="minorHAnsi" w:hAnsiTheme="minorHAnsi"/>
          <w:highlight w:val="white"/>
          <w:lang w:val="nl-NL"/>
        </w:rPr>
      </w:pPr>
      <w:r w:rsidRPr="000A5770">
        <w:rPr>
          <w:rFonts w:asciiTheme="minorHAnsi" w:hAnsiTheme="minorHAnsi"/>
          <w:highlight w:val="white"/>
          <w:lang w:val="nl-NL"/>
        </w:rPr>
        <w:t xml:space="preserve">belemmerende factoren bij burgerinitiatieven op het gebied van sporten en bewegen </w:t>
      </w:r>
    </w:p>
    <w:p w14:paraId="690CBFB0" w14:textId="491C7CF3" w:rsidR="00965508" w:rsidRPr="000A5770" w:rsidRDefault="00965508" w:rsidP="00965508">
      <w:pPr>
        <w:spacing w:line="360" w:lineRule="auto"/>
        <w:ind w:firstLine="720"/>
        <w:rPr>
          <w:rFonts w:asciiTheme="minorHAnsi" w:hAnsiTheme="minorHAnsi"/>
          <w:highlight w:val="white"/>
          <w:lang w:val="nl-NL"/>
        </w:rPr>
      </w:pPr>
      <w:r w:rsidRPr="000A5770">
        <w:rPr>
          <w:rFonts w:asciiTheme="minorHAnsi" w:hAnsiTheme="minorHAnsi"/>
          <w:highlight w:val="white"/>
          <w:lang w:val="nl-NL"/>
        </w:rPr>
        <w:t xml:space="preserve">in lage SES wijken. </w:t>
      </w:r>
      <w:r w:rsidRPr="000A5770">
        <w:rPr>
          <w:rFonts w:asciiTheme="minorHAnsi" w:hAnsiTheme="minorHAnsi"/>
          <w:i/>
          <w:highlight w:val="white"/>
          <w:lang w:val="nl-NL"/>
        </w:rPr>
        <w:t>Tijdschrift voor gezondheidswetenschappen</w:t>
      </w:r>
      <w:r w:rsidRPr="000A5770">
        <w:rPr>
          <w:rFonts w:asciiTheme="minorHAnsi" w:hAnsiTheme="minorHAnsi"/>
          <w:highlight w:val="white"/>
          <w:lang w:val="nl-NL"/>
        </w:rPr>
        <w:t xml:space="preserve">, </w:t>
      </w:r>
      <w:r w:rsidRPr="000A5770">
        <w:rPr>
          <w:rFonts w:asciiTheme="minorHAnsi" w:hAnsiTheme="minorHAnsi"/>
          <w:i/>
          <w:highlight w:val="white"/>
          <w:lang w:val="nl-NL"/>
        </w:rPr>
        <w:t>92</w:t>
      </w:r>
      <w:r w:rsidRPr="000A5770">
        <w:rPr>
          <w:rFonts w:asciiTheme="minorHAnsi" w:hAnsiTheme="minorHAnsi"/>
          <w:highlight w:val="white"/>
          <w:lang w:val="nl-NL"/>
        </w:rPr>
        <w:t xml:space="preserve">(1), 11-15. </w:t>
      </w:r>
    </w:p>
    <w:p w14:paraId="5C69420A" w14:textId="7B40E8BB" w:rsidR="0018226B" w:rsidRPr="000A5770" w:rsidRDefault="0018226B" w:rsidP="00965508">
      <w:pPr>
        <w:spacing w:line="360" w:lineRule="auto"/>
        <w:jc w:val="both"/>
        <w:rPr>
          <w:rFonts w:asciiTheme="minorHAnsi" w:hAnsiTheme="minorHAnsi"/>
          <w:i/>
        </w:rPr>
      </w:pPr>
      <w:r w:rsidRPr="000A5770">
        <w:rPr>
          <w:rFonts w:asciiTheme="minorHAnsi" w:hAnsiTheme="minorHAnsi"/>
          <w:lang w:val="nl-NL"/>
        </w:rPr>
        <w:t>Ha</w:t>
      </w:r>
      <w:r w:rsidR="00727C50" w:rsidRPr="000A5770">
        <w:rPr>
          <w:rFonts w:asciiTheme="minorHAnsi" w:hAnsiTheme="minorHAnsi"/>
          <w:lang w:val="nl-NL"/>
        </w:rPr>
        <w:t xml:space="preserve">ssink, J., Elings, M., Van </w:t>
      </w:r>
      <w:r w:rsidRPr="000A5770">
        <w:rPr>
          <w:rFonts w:asciiTheme="minorHAnsi" w:hAnsiTheme="minorHAnsi"/>
        </w:rPr>
        <w:t>Dam,</w:t>
      </w:r>
      <w:r w:rsidR="00727C50" w:rsidRPr="000A5770">
        <w:rPr>
          <w:rFonts w:asciiTheme="minorHAnsi" w:hAnsiTheme="minorHAnsi"/>
        </w:rPr>
        <w:t xml:space="preserve"> R., I.</w:t>
      </w:r>
      <w:r w:rsidR="000A5770">
        <w:rPr>
          <w:rFonts w:asciiTheme="minorHAnsi" w:hAnsiTheme="minorHAnsi"/>
        </w:rPr>
        <w:t xml:space="preserve">, </w:t>
      </w:r>
      <w:r w:rsidR="00727C50" w:rsidRPr="000A5770">
        <w:rPr>
          <w:rFonts w:asciiTheme="minorHAnsi" w:hAnsiTheme="minorHAnsi"/>
        </w:rPr>
        <w:t xml:space="preserve">&amp; </w:t>
      </w:r>
      <w:r w:rsidRPr="000A5770">
        <w:rPr>
          <w:rFonts w:asciiTheme="minorHAnsi" w:hAnsiTheme="minorHAnsi"/>
        </w:rPr>
        <w:t>Fontein</w:t>
      </w:r>
      <w:r w:rsidR="00727C50" w:rsidRPr="000A5770">
        <w:rPr>
          <w:rFonts w:asciiTheme="minorHAnsi" w:hAnsiTheme="minorHAnsi"/>
        </w:rPr>
        <w:t>, R., J</w:t>
      </w:r>
      <w:r w:rsidR="00156327">
        <w:rPr>
          <w:rFonts w:asciiTheme="minorHAnsi" w:hAnsiTheme="minorHAnsi"/>
        </w:rPr>
        <w:t>.</w:t>
      </w:r>
      <w:r w:rsidR="000A5770">
        <w:rPr>
          <w:rFonts w:asciiTheme="minorHAnsi" w:hAnsiTheme="minorHAnsi"/>
        </w:rPr>
        <w:t xml:space="preserve">(2013). </w:t>
      </w:r>
      <w:r w:rsidRPr="000A5770">
        <w:rPr>
          <w:rFonts w:asciiTheme="minorHAnsi" w:hAnsiTheme="minorHAnsi"/>
          <w:i/>
        </w:rPr>
        <w:t xml:space="preserve">Een zoektocht naar </w:t>
      </w:r>
    </w:p>
    <w:p w14:paraId="09A54BD7" w14:textId="77777777" w:rsidR="000A5770" w:rsidRDefault="0018226B" w:rsidP="00965508">
      <w:pPr>
        <w:spacing w:line="360" w:lineRule="auto"/>
        <w:ind w:firstLine="708"/>
        <w:jc w:val="both"/>
        <w:rPr>
          <w:rFonts w:asciiTheme="minorHAnsi" w:hAnsiTheme="minorHAnsi"/>
        </w:rPr>
      </w:pPr>
      <w:r w:rsidRPr="000A5770">
        <w:rPr>
          <w:rFonts w:asciiTheme="minorHAnsi" w:hAnsiTheme="minorHAnsi"/>
          <w:i/>
        </w:rPr>
        <w:t>een succesvolle strategie voor groene burgerinitiatieven.</w:t>
      </w:r>
      <w:r w:rsidR="000A5770">
        <w:rPr>
          <w:rFonts w:asciiTheme="minorHAnsi" w:hAnsiTheme="minorHAnsi"/>
        </w:rPr>
        <w:t xml:space="preserve"> Wageningen: Wetenschapswinkel </w:t>
      </w:r>
    </w:p>
    <w:p w14:paraId="73D563F9" w14:textId="255B203E" w:rsidR="0018226B" w:rsidRPr="000A5770" w:rsidRDefault="000A5770" w:rsidP="000A5770">
      <w:pPr>
        <w:spacing w:line="360" w:lineRule="auto"/>
        <w:ind w:left="708"/>
        <w:jc w:val="both"/>
        <w:rPr>
          <w:rFonts w:asciiTheme="minorHAnsi" w:hAnsiTheme="minorHAnsi"/>
        </w:rPr>
      </w:pPr>
      <w:r>
        <w:rPr>
          <w:rFonts w:asciiTheme="minorHAnsi" w:hAnsiTheme="minorHAnsi"/>
        </w:rPr>
        <w:t xml:space="preserve">Wageningen </w:t>
      </w:r>
      <w:r w:rsidR="0018226B" w:rsidRPr="000A5770">
        <w:rPr>
          <w:rFonts w:asciiTheme="minorHAnsi" w:hAnsiTheme="minorHAnsi"/>
        </w:rPr>
        <w:t xml:space="preserve">. </w:t>
      </w:r>
    </w:p>
    <w:p w14:paraId="139F776A" w14:textId="2C3399DA" w:rsidR="00965508" w:rsidRPr="000A5770" w:rsidRDefault="00C030DE" w:rsidP="00965508">
      <w:pPr>
        <w:spacing w:line="360" w:lineRule="auto"/>
        <w:rPr>
          <w:rFonts w:asciiTheme="minorHAnsi" w:hAnsiTheme="minorHAnsi"/>
          <w:highlight w:val="white"/>
          <w:lang w:val="nl-NL"/>
        </w:rPr>
      </w:pPr>
      <w:r w:rsidRPr="000A5770">
        <w:rPr>
          <w:rFonts w:asciiTheme="minorHAnsi" w:hAnsiTheme="minorHAnsi"/>
          <w:highlight w:val="white"/>
          <w:lang w:val="nl-NL"/>
        </w:rPr>
        <w:t>Igalla, M.,M. en V</w:t>
      </w:r>
      <w:r w:rsidR="00965508" w:rsidRPr="000A5770">
        <w:rPr>
          <w:rFonts w:asciiTheme="minorHAnsi" w:hAnsiTheme="minorHAnsi"/>
          <w:highlight w:val="white"/>
          <w:lang w:val="nl-NL"/>
        </w:rPr>
        <w:t xml:space="preserve">an Meerkerk, I. I. (2015). De duurzaamheid van burgerinitiatieven. </w:t>
      </w:r>
    </w:p>
    <w:p w14:paraId="64F26505" w14:textId="22571BF7" w:rsidR="00965508" w:rsidRPr="000A5770" w:rsidRDefault="00965508" w:rsidP="00965508">
      <w:pPr>
        <w:spacing w:line="360" w:lineRule="auto"/>
        <w:ind w:firstLine="720"/>
        <w:rPr>
          <w:rFonts w:asciiTheme="minorHAnsi" w:hAnsiTheme="minorHAnsi"/>
          <w:highlight w:val="white"/>
          <w:lang w:val="nl-NL"/>
        </w:rPr>
      </w:pPr>
      <w:r w:rsidRPr="000A5770">
        <w:rPr>
          <w:rFonts w:asciiTheme="minorHAnsi" w:hAnsiTheme="minorHAnsi"/>
          <w:i/>
          <w:highlight w:val="white"/>
          <w:lang w:val="nl-NL"/>
        </w:rPr>
        <w:t>Bestuurswetenschappen</w:t>
      </w:r>
      <w:r w:rsidRPr="000A5770">
        <w:rPr>
          <w:rFonts w:asciiTheme="minorHAnsi" w:hAnsiTheme="minorHAnsi"/>
          <w:highlight w:val="white"/>
          <w:lang w:val="nl-NL"/>
        </w:rPr>
        <w:t xml:space="preserve">, </w:t>
      </w:r>
      <w:r w:rsidRPr="000A5770">
        <w:rPr>
          <w:rFonts w:asciiTheme="minorHAnsi" w:hAnsiTheme="minorHAnsi"/>
          <w:i/>
          <w:highlight w:val="white"/>
          <w:lang w:val="nl-NL"/>
        </w:rPr>
        <w:t>69</w:t>
      </w:r>
      <w:r w:rsidRPr="000A5770">
        <w:rPr>
          <w:rFonts w:asciiTheme="minorHAnsi" w:hAnsiTheme="minorHAnsi"/>
          <w:highlight w:val="white"/>
          <w:lang w:val="nl-NL"/>
        </w:rPr>
        <w:t>(3), 25-53.</w:t>
      </w:r>
    </w:p>
    <w:p w14:paraId="1E982A3C" w14:textId="5666A5B4" w:rsidR="00176634" w:rsidRPr="000A5770" w:rsidRDefault="00156327" w:rsidP="00965508">
      <w:pPr>
        <w:spacing w:line="360" w:lineRule="auto"/>
        <w:rPr>
          <w:rFonts w:asciiTheme="minorHAnsi" w:hAnsiTheme="minorHAnsi"/>
          <w:i/>
          <w:shd w:val="clear" w:color="auto" w:fill="FFFFFF"/>
        </w:rPr>
      </w:pPr>
      <w:r>
        <w:rPr>
          <w:rFonts w:asciiTheme="minorHAnsi" w:hAnsiTheme="minorHAnsi"/>
          <w:shd w:val="clear" w:color="auto" w:fill="FFFFFF"/>
        </w:rPr>
        <w:t xml:space="preserve">Igalla, M.,M., &amp; </w:t>
      </w:r>
      <w:r w:rsidR="00C030DE" w:rsidRPr="000A5770">
        <w:rPr>
          <w:rFonts w:asciiTheme="minorHAnsi" w:hAnsiTheme="minorHAnsi"/>
          <w:shd w:val="clear" w:color="auto" w:fill="FFFFFF"/>
        </w:rPr>
        <w:t>V</w:t>
      </w:r>
      <w:r w:rsidR="00176634" w:rsidRPr="000A5770">
        <w:rPr>
          <w:rFonts w:asciiTheme="minorHAnsi" w:hAnsiTheme="minorHAnsi"/>
          <w:shd w:val="clear" w:color="auto" w:fill="FFFFFF"/>
        </w:rPr>
        <w:t xml:space="preserve">an Meerkerk, I. I. (2017). </w:t>
      </w:r>
      <w:r w:rsidR="00176634" w:rsidRPr="000A5770">
        <w:rPr>
          <w:rFonts w:asciiTheme="minorHAnsi" w:hAnsiTheme="minorHAnsi"/>
          <w:i/>
          <w:shd w:val="clear" w:color="auto" w:fill="FFFFFF"/>
        </w:rPr>
        <w:t xml:space="preserve">Burgerinitiatieven hebben baat bij </w:t>
      </w:r>
    </w:p>
    <w:p w14:paraId="609C295A" w14:textId="77777777" w:rsidR="00176634" w:rsidRPr="000A5770" w:rsidRDefault="00176634" w:rsidP="00965508">
      <w:pPr>
        <w:spacing w:line="360" w:lineRule="auto"/>
        <w:ind w:firstLine="708"/>
        <w:rPr>
          <w:rFonts w:asciiTheme="minorHAnsi" w:hAnsiTheme="minorHAnsi"/>
          <w:shd w:val="clear" w:color="auto" w:fill="FFFFFF"/>
        </w:rPr>
      </w:pPr>
      <w:r w:rsidRPr="000A5770">
        <w:rPr>
          <w:rFonts w:asciiTheme="minorHAnsi" w:hAnsiTheme="minorHAnsi"/>
          <w:i/>
          <w:shd w:val="clear" w:color="auto" w:fill="FFFFFF"/>
        </w:rPr>
        <w:t xml:space="preserve">professionalisering. </w:t>
      </w:r>
      <w:r w:rsidRPr="000A5770">
        <w:rPr>
          <w:rFonts w:asciiTheme="minorHAnsi" w:hAnsiTheme="minorHAnsi"/>
          <w:shd w:val="clear" w:color="auto" w:fill="FFFFFF"/>
        </w:rPr>
        <w:t xml:space="preserve">Verkregen op 13 juni, 2019, van </w:t>
      </w:r>
    </w:p>
    <w:p w14:paraId="2B8D6AC0" w14:textId="66372A84" w:rsidR="00176634" w:rsidRPr="000A5770" w:rsidRDefault="00176634" w:rsidP="00965508">
      <w:pPr>
        <w:spacing w:line="360" w:lineRule="auto"/>
        <w:ind w:left="708"/>
        <w:rPr>
          <w:rFonts w:asciiTheme="minorHAnsi" w:hAnsiTheme="minorHAnsi"/>
          <w:shd w:val="clear" w:color="auto" w:fill="FFFFFF"/>
        </w:rPr>
      </w:pPr>
      <w:r w:rsidRPr="000A5770">
        <w:rPr>
          <w:rFonts w:asciiTheme="minorHAnsi" w:hAnsiTheme="minorHAnsi"/>
        </w:rPr>
        <w:t>https://www.socialevraagstukken.nl/burgerinitiatieven-hebben-baat-bij-professionalisering/</w:t>
      </w:r>
    </w:p>
    <w:p w14:paraId="6E0A6B37" w14:textId="6B45172C" w:rsidR="001731A5" w:rsidRPr="000A5770" w:rsidRDefault="001731A5" w:rsidP="00965508">
      <w:pPr>
        <w:spacing w:line="360" w:lineRule="auto"/>
        <w:rPr>
          <w:rFonts w:asciiTheme="minorHAnsi" w:hAnsiTheme="minorHAnsi"/>
        </w:rPr>
      </w:pPr>
      <w:r w:rsidRPr="000A5770">
        <w:rPr>
          <w:rFonts w:asciiTheme="minorHAnsi" w:hAnsiTheme="minorHAnsi"/>
          <w:lang w:val="nl-NL"/>
        </w:rPr>
        <w:t xml:space="preserve">Lassurance. (z.d.). </w:t>
      </w:r>
      <w:r w:rsidRPr="000A5770">
        <w:rPr>
          <w:rFonts w:asciiTheme="minorHAnsi" w:hAnsiTheme="minorHAnsi"/>
          <w:i/>
          <w:lang w:val="nl-NL"/>
        </w:rPr>
        <w:t>Islamitische eeuwige grafrust.</w:t>
      </w:r>
      <w:r w:rsidRPr="000A5770">
        <w:rPr>
          <w:rFonts w:asciiTheme="minorHAnsi" w:hAnsiTheme="minorHAnsi"/>
          <w:lang w:val="nl-NL"/>
        </w:rPr>
        <w:t xml:space="preserve"> </w:t>
      </w:r>
      <w:r w:rsidRPr="000A5770">
        <w:rPr>
          <w:rFonts w:asciiTheme="minorHAnsi" w:hAnsiTheme="minorHAnsi"/>
        </w:rPr>
        <w:t xml:space="preserve">Verkregen op 13 juni, 2019, van: </w:t>
      </w:r>
    </w:p>
    <w:p w14:paraId="6BD4C2DE" w14:textId="2155F4BD" w:rsidR="001731A5" w:rsidRPr="000A5770" w:rsidRDefault="001731A5" w:rsidP="00965508">
      <w:pPr>
        <w:spacing w:line="360" w:lineRule="auto"/>
        <w:ind w:firstLine="708"/>
        <w:rPr>
          <w:rFonts w:asciiTheme="minorHAnsi" w:hAnsiTheme="minorHAnsi"/>
          <w:highlight w:val="white"/>
          <w:lang w:val="nl-NL"/>
        </w:rPr>
      </w:pPr>
      <w:r w:rsidRPr="000A5770">
        <w:rPr>
          <w:rFonts w:asciiTheme="minorHAnsi" w:hAnsiTheme="minorHAnsi"/>
          <w:lang w:val="nl-NL"/>
        </w:rPr>
        <w:t>https://lassurance.nl/islamitische-eeuwige-grafrust/</w:t>
      </w:r>
    </w:p>
    <w:p w14:paraId="560B43CB" w14:textId="19C6D2A8" w:rsidR="0018226B" w:rsidRPr="000A5770" w:rsidRDefault="00730B21" w:rsidP="00965508">
      <w:pPr>
        <w:spacing w:line="360" w:lineRule="auto"/>
        <w:rPr>
          <w:rFonts w:asciiTheme="minorHAnsi" w:hAnsiTheme="minorHAnsi"/>
        </w:rPr>
      </w:pPr>
      <w:r w:rsidRPr="000A5770">
        <w:rPr>
          <w:rFonts w:asciiTheme="minorHAnsi" w:hAnsiTheme="minorHAnsi"/>
        </w:rPr>
        <w:t>Mujde, A.</w:t>
      </w:r>
      <w:r w:rsidR="00F54F9C" w:rsidRPr="000A5770">
        <w:rPr>
          <w:rFonts w:asciiTheme="minorHAnsi" w:hAnsiTheme="minorHAnsi"/>
        </w:rPr>
        <w:t xml:space="preserve">, &amp; </w:t>
      </w:r>
      <w:r w:rsidRPr="000A5770">
        <w:rPr>
          <w:rFonts w:asciiTheme="minorHAnsi" w:hAnsiTheme="minorHAnsi"/>
        </w:rPr>
        <w:t>Daru</w:t>
      </w:r>
      <w:r w:rsidR="00F54F9C" w:rsidRPr="000A5770">
        <w:rPr>
          <w:rFonts w:asciiTheme="minorHAnsi" w:hAnsiTheme="minorHAnsi"/>
        </w:rPr>
        <w:t>, S</w:t>
      </w:r>
      <w:r w:rsidRPr="000A5770">
        <w:rPr>
          <w:rFonts w:asciiTheme="minorHAnsi" w:hAnsiTheme="minorHAnsi"/>
        </w:rPr>
        <w:t xml:space="preserve">. (2005). </w:t>
      </w:r>
      <w:r w:rsidR="0018226B" w:rsidRPr="000A5770">
        <w:rPr>
          <w:rFonts w:asciiTheme="minorHAnsi" w:hAnsiTheme="minorHAnsi"/>
          <w:i/>
        </w:rPr>
        <w:t>Actieve burgers en vrijwilligersorganisaties</w:t>
      </w:r>
      <w:r w:rsidR="0018226B" w:rsidRPr="000A5770">
        <w:rPr>
          <w:rFonts w:asciiTheme="minorHAnsi" w:hAnsiTheme="minorHAnsi"/>
        </w:rPr>
        <w:t xml:space="preserve">. Verkregen op 13 juni, 2019, </w:t>
      </w:r>
    </w:p>
    <w:p w14:paraId="423FB9FA" w14:textId="07FF17B2" w:rsidR="0018226B" w:rsidRPr="000A5770" w:rsidRDefault="0018226B" w:rsidP="00965508">
      <w:pPr>
        <w:spacing w:line="360" w:lineRule="auto"/>
        <w:ind w:firstLine="708"/>
        <w:rPr>
          <w:rFonts w:asciiTheme="minorHAnsi" w:hAnsiTheme="minorHAnsi"/>
        </w:rPr>
      </w:pPr>
      <w:r w:rsidRPr="000A5770">
        <w:rPr>
          <w:rFonts w:asciiTheme="minorHAnsi" w:hAnsiTheme="minorHAnsi"/>
        </w:rPr>
        <w:lastRenderedPageBreak/>
        <w:t>van: https://communityartbrabant.nl/sites/default/files/documents/mujde_en_daru_200</w:t>
      </w:r>
    </w:p>
    <w:p w14:paraId="37B2875B" w14:textId="21CE722E" w:rsidR="0018226B" w:rsidRPr="000A5770" w:rsidRDefault="0018226B" w:rsidP="00965508">
      <w:pPr>
        <w:spacing w:line="360" w:lineRule="auto"/>
        <w:ind w:left="708"/>
        <w:rPr>
          <w:rFonts w:asciiTheme="minorHAnsi" w:hAnsiTheme="minorHAnsi"/>
          <w:highlight w:val="white"/>
          <w:lang w:val="nl-NL"/>
        </w:rPr>
      </w:pPr>
      <w:r w:rsidRPr="000A5770">
        <w:rPr>
          <w:rFonts w:asciiTheme="minorHAnsi" w:hAnsiTheme="minorHAnsi"/>
        </w:rPr>
        <w:t>5_actieve_burgers_en_vrijwilligersorgansiaties_0.pdf</w:t>
      </w:r>
    </w:p>
    <w:p w14:paraId="40007122" w14:textId="3CFEB6A6" w:rsidR="00A80CE4" w:rsidRPr="000A5770" w:rsidRDefault="00A80CE4" w:rsidP="00965508">
      <w:pPr>
        <w:spacing w:line="360" w:lineRule="auto"/>
        <w:rPr>
          <w:rFonts w:asciiTheme="minorHAnsi" w:hAnsiTheme="minorHAnsi"/>
          <w:highlight w:val="white"/>
          <w:lang w:val="en-US"/>
        </w:rPr>
      </w:pPr>
      <w:r w:rsidRPr="000A5770">
        <w:rPr>
          <w:rFonts w:asciiTheme="minorHAnsi" w:hAnsiTheme="minorHAnsi"/>
          <w:highlight w:val="white"/>
          <w:lang w:val="nl-NL"/>
        </w:rPr>
        <w:t>Outmany, K.</w:t>
      </w:r>
      <w:r w:rsidR="00967DE7" w:rsidRPr="000A5770">
        <w:rPr>
          <w:rFonts w:asciiTheme="minorHAnsi" w:hAnsiTheme="minorHAnsi"/>
          <w:highlight w:val="white"/>
          <w:lang w:val="nl-NL"/>
        </w:rPr>
        <w:t>,</w:t>
      </w:r>
      <w:r w:rsidRPr="000A5770">
        <w:rPr>
          <w:rFonts w:asciiTheme="minorHAnsi" w:hAnsiTheme="minorHAnsi"/>
          <w:highlight w:val="white"/>
          <w:lang w:val="nl-NL"/>
        </w:rPr>
        <w:t xml:space="preserve"> K. (2016). </w:t>
      </w:r>
      <w:r w:rsidRPr="000A5770">
        <w:rPr>
          <w:rFonts w:asciiTheme="minorHAnsi" w:hAnsiTheme="minorHAnsi"/>
          <w:highlight w:val="white"/>
          <w:lang w:val="en-US"/>
        </w:rPr>
        <w:t xml:space="preserve">Religion at the cemetery Islamic Burials in the Netherlands and </w:t>
      </w:r>
    </w:p>
    <w:p w14:paraId="38F0EFA3" w14:textId="7C05FB15" w:rsidR="00A80CE4" w:rsidRPr="000A5770" w:rsidRDefault="00A80CE4" w:rsidP="00965508">
      <w:pPr>
        <w:spacing w:line="360" w:lineRule="auto"/>
        <w:ind w:firstLine="720"/>
        <w:rPr>
          <w:rFonts w:asciiTheme="minorHAnsi" w:hAnsiTheme="minorHAnsi"/>
          <w:highlight w:val="white"/>
          <w:lang w:val="en-US"/>
        </w:rPr>
      </w:pPr>
      <w:r w:rsidRPr="000A5770">
        <w:rPr>
          <w:rFonts w:asciiTheme="minorHAnsi" w:hAnsiTheme="minorHAnsi"/>
          <w:highlight w:val="white"/>
          <w:lang w:val="en-US"/>
        </w:rPr>
        <w:t xml:space="preserve">Belgium. </w:t>
      </w:r>
      <w:r w:rsidRPr="000A5770">
        <w:rPr>
          <w:rFonts w:asciiTheme="minorHAnsi" w:hAnsiTheme="minorHAnsi"/>
          <w:i/>
          <w:highlight w:val="white"/>
          <w:lang w:val="en-US"/>
        </w:rPr>
        <w:t>Contemporary Islam</w:t>
      </w:r>
      <w:r w:rsidRPr="000A5770">
        <w:rPr>
          <w:rFonts w:asciiTheme="minorHAnsi" w:hAnsiTheme="minorHAnsi"/>
          <w:highlight w:val="white"/>
          <w:lang w:val="en-US"/>
        </w:rPr>
        <w:t xml:space="preserve">, </w:t>
      </w:r>
      <w:r w:rsidRPr="000A5770">
        <w:rPr>
          <w:rFonts w:asciiTheme="minorHAnsi" w:hAnsiTheme="minorHAnsi"/>
          <w:i/>
          <w:highlight w:val="white"/>
          <w:lang w:val="en-US"/>
        </w:rPr>
        <w:t>10</w:t>
      </w:r>
      <w:r w:rsidRPr="000A5770">
        <w:rPr>
          <w:rFonts w:asciiTheme="minorHAnsi" w:hAnsiTheme="minorHAnsi"/>
          <w:highlight w:val="white"/>
          <w:lang w:val="en-US"/>
        </w:rPr>
        <w:t>(1), 87-105.</w:t>
      </w:r>
    </w:p>
    <w:p w14:paraId="0904CC4F" w14:textId="77777777" w:rsidR="00965508" w:rsidRPr="000A5770" w:rsidRDefault="00965508" w:rsidP="00965508">
      <w:pPr>
        <w:spacing w:line="360" w:lineRule="auto"/>
        <w:rPr>
          <w:rFonts w:asciiTheme="minorHAnsi" w:hAnsiTheme="minorHAnsi"/>
          <w:i/>
          <w:lang w:val="nl-NL"/>
        </w:rPr>
      </w:pPr>
      <w:r w:rsidRPr="000A5770">
        <w:rPr>
          <w:rFonts w:asciiTheme="minorHAnsi" w:hAnsiTheme="minorHAnsi"/>
          <w:lang w:val="en-US"/>
        </w:rPr>
        <w:t xml:space="preserve">RTV Rijnmond. </w:t>
      </w:r>
      <w:r w:rsidRPr="000A5770">
        <w:rPr>
          <w:rFonts w:asciiTheme="minorHAnsi" w:hAnsiTheme="minorHAnsi"/>
          <w:lang w:val="nl-NL"/>
        </w:rPr>
        <w:t xml:space="preserve">(2019). </w:t>
      </w:r>
      <w:r w:rsidRPr="000A5770">
        <w:rPr>
          <w:rFonts w:asciiTheme="minorHAnsi" w:hAnsiTheme="minorHAnsi"/>
          <w:i/>
          <w:lang w:val="nl-NL"/>
        </w:rPr>
        <w:t xml:space="preserve">'Zeker duizend graven op islamitische begraafplaats Rotterdam’. </w:t>
      </w:r>
    </w:p>
    <w:p w14:paraId="181EB4DD" w14:textId="77777777" w:rsidR="00965508" w:rsidRPr="000A5770" w:rsidRDefault="00965508" w:rsidP="00965508">
      <w:pPr>
        <w:spacing w:line="360" w:lineRule="auto"/>
        <w:ind w:left="720"/>
        <w:rPr>
          <w:rFonts w:asciiTheme="minorHAnsi" w:hAnsiTheme="minorHAnsi"/>
          <w:lang w:val="nl-NL"/>
        </w:rPr>
      </w:pPr>
      <w:r w:rsidRPr="000A5770">
        <w:rPr>
          <w:rFonts w:asciiTheme="minorHAnsi" w:hAnsiTheme="minorHAnsi"/>
          <w:lang w:val="nl-NL"/>
        </w:rPr>
        <w:t>Verkregen op 14 april, 2019, van: https://www.rijnmond.nl/nieuws/179043/Zeker-duizend-graven-op-islamitische-begraafplaats-Rotterdam</w:t>
      </w:r>
    </w:p>
    <w:p w14:paraId="2411DD13" w14:textId="73C19A16" w:rsidR="00A80CE4" w:rsidRPr="000A5770" w:rsidRDefault="00A80CE4" w:rsidP="00965508">
      <w:pPr>
        <w:spacing w:line="360" w:lineRule="auto"/>
        <w:rPr>
          <w:rFonts w:asciiTheme="minorHAnsi" w:hAnsiTheme="minorHAnsi"/>
          <w:i/>
          <w:highlight w:val="white"/>
          <w:lang w:val="en-US"/>
        </w:rPr>
      </w:pPr>
      <w:r w:rsidRPr="000A5770">
        <w:rPr>
          <w:rFonts w:asciiTheme="minorHAnsi" w:hAnsiTheme="minorHAnsi"/>
          <w:highlight w:val="white"/>
          <w:lang w:val="en-US"/>
        </w:rPr>
        <w:t>Skocpol, T.( 2003).</w:t>
      </w:r>
      <w:r w:rsidR="00C030DE" w:rsidRPr="000A5770">
        <w:rPr>
          <w:rFonts w:asciiTheme="minorHAnsi" w:hAnsiTheme="minorHAnsi"/>
          <w:highlight w:val="white"/>
          <w:lang w:val="en-US"/>
        </w:rPr>
        <w:t xml:space="preserve"> </w:t>
      </w:r>
      <w:r w:rsidRPr="000A5770">
        <w:rPr>
          <w:rFonts w:asciiTheme="minorHAnsi" w:hAnsiTheme="minorHAnsi"/>
          <w:i/>
          <w:highlight w:val="white"/>
          <w:lang w:val="en-US"/>
        </w:rPr>
        <w:t xml:space="preserve">Diminished democracy: from membership to management in American </w:t>
      </w:r>
    </w:p>
    <w:p w14:paraId="20492EAF" w14:textId="395AD702" w:rsidR="00A80CE4" w:rsidRPr="000A5770" w:rsidRDefault="00A80CE4" w:rsidP="00965508">
      <w:pPr>
        <w:spacing w:line="360" w:lineRule="auto"/>
        <w:ind w:firstLine="720"/>
        <w:rPr>
          <w:rFonts w:asciiTheme="minorHAnsi" w:hAnsiTheme="minorHAnsi"/>
          <w:highlight w:val="white"/>
          <w:lang w:val="en-US"/>
        </w:rPr>
      </w:pPr>
      <w:r w:rsidRPr="000A5770">
        <w:rPr>
          <w:rFonts w:asciiTheme="minorHAnsi" w:hAnsiTheme="minorHAnsi"/>
          <w:i/>
          <w:highlight w:val="white"/>
          <w:lang w:val="en-US"/>
        </w:rPr>
        <w:t xml:space="preserve">civic life. </w:t>
      </w:r>
      <w:r w:rsidRPr="000A5770">
        <w:rPr>
          <w:rFonts w:asciiTheme="minorHAnsi" w:hAnsiTheme="minorHAnsi"/>
          <w:highlight w:val="white"/>
          <w:lang w:val="en-US"/>
        </w:rPr>
        <w:t>Norman</w:t>
      </w:r>
      <w:r w:rsidR="00730B21" w:rsidRPr="000A5770">
        <w:rPr>
          <w:rFonts w:asciiTheme="minorHAnsi" w:hAnsiTheme="minorHAnsi"/>
          <w:highlight w:val="white"/>
          <w:lang w:val="en-US"/>
        </w:rPr>
        <w:t>, OK</w:t>
      </w:r>
      <w:r w:rsidRPr="000A5770">
        <w:rPr>
          <w:rFonts w:asciiTheme="minorHAnsi" w:hAnsiTheme="minorHAnsi"/>
          <w:highlight w:val="white"/>
          <w:lang w:val="en-US"/>
        </w:rPr>
        <w:t>: University of Oklahoma Press.</w:t>
      </w:r>
    </w:p>
    <w:p w14:paraId="57C7647A" w14:textId="77777777" w:rsidR="00176634" w:rsidRPr="000A5770" w:rsidRDefault="00176634" w:rsidP="00965508">
      <w:pPr>
        <w:pStyle w:val="Geenafstand"/>
        <w:spacing w:line="360" w:lineRule="auto"/>
        <w:rPr>
          <w:rFonts w:cs="Arial"/>
          <w:lang w:val="en-US"/>
        </w:rPr>
      </w:pPr>
      <w:r w:rsidRPr="000A5770">
        <w:rPr>
          <w:rFonts w:cs="Arial"/>
          <w:lang w:val="en-US"/>
        </w:rPr>
        <w:t xml:space="preserve">Somerville, P., &amp; McElwee, G. (2011). Situating community enterprise: A theoretical </w:t>
      </w:r>
    </w:p>
    <w:p w14:paraId="669D160C" w14:textId="431EC913" w:rsidR="00176634" w:rsidRPr="000A5770" w:rsidRDefault="00176634" w:rsidP="00965508">
      <w:pPr>
        <w:pStyle w:val="Geenafstand"/>
        <w:spacing w:line="360" w:lineRule="auto"/>
        <w:ind w:firstLine="708"/>
        <w:rPr>
          <w:rFonts w:cs="Arial"/>
          <w:lang w:val="en-US"/>
        </w:rPr>
      </w:pPr>
      <w:r w:rsidRPr="000A5770">
        <w:rPr>
          <w:rFonts w:cs="Arial"/>
          <w:lang w:val="en-US"/>
        </w:rPr>
        <w:t>exploration</w:t>
      </w:r>
      <w:r w:rsidRPr="000A5770">
        <w:rPr>
          <w:rFonts w:cs="Arial"/>
          <w:i/>
          <w:lang w:val="en-US"/>
        </w:rPr>
        <w:t>. Entrepre</w:t>
      </w:r>
      <w:r w:rsidR="00C030DE" w:rsidRPr="000A5770">
        <w:rPr>
          <w:rFonts w:cs="Arial"/>
          <w:i/>
          <w:lang w:val="en-US"/>
        </w:rPr>
        <w:t>neurship &amp; Regional Development</w:t>
      </w:r>
      <w:r w:rsidR="00C030DE" w:rsidRPr="000A5770">
        <w:rPr>
          <w:rFonts w:cs="Arial"/>
          <w:lang w:val="en-US"/>
        </w:rPr>
        <w:t>,</w:t>
      </w:r>
      <w:r w:rsidRPr="000A5770">
        <w:rPr>
          <w:rFonts w:cs="Arial"/>
          <w:lang w:val="en-US"/>
        </w:rPr>
        <w:t xml:space="preserve"> 23, 317–330.</w:t>
      </w:r>
    </w:p>
    <w:p w14:paraId="03A29CD4" w14:textId="77777777" w:rsidR="00965508" w:rsidRPr="000A5770" w:rsidRDefault="00965508" w:rsidP="00965508">
      <w:pPr>
        <w:spacing w:line="360" w:lineRule="auto"/>
        <w:rPr>
          <w:rFonts w:asciiTheme="minorHAnsi" w:hAnsiTheme="minorHAnsi"/>
          <w:i/>
          <w:highlight w:val="white"/>
          <w:lang w:val="nl-NL"/>
        </w:rPr>
      </w:pPr>
      <w:r w:rsidRPr="000A5770">
        <w:rPr>
          <w:rFonts w:asciiTheme="minorHAnsi" w:hAnsiTheme="minorHAnsi"/>
          <w:highlight w:val="white"/>
          <w:lang w:val="en-US"/>
        </w:rPr>
        <w:t xml:space="preserve">Specht, M. (2012). </w:t>
      </w:r>
      <w:r w:rsidRPr="000A5770">
        <w:rPr>
          <w:rFonts w:asciiTheme="minorHAnsi" w:hAnsiTheme="minorHAnsi"/>
          <w:i/>
          <w:highlight w:val="white"/>
          <w:lang w:val="nl-NL"/>
        </w:rPr>
        <w:t xml:space="preserve">De Pragmatiek van Burgerparticipatie: Hoe burgers omgaan met </w:t>
      </w:r>
    </w:p>
    <w:p w14:paraId="10673594" w14:textId="77777777" w:rsidR="00965508" w:rsidRPr="000A5770" w:rsidRDefault="00965508" w:rsidP="00965508">
      <w:pPr>
        <w:spacing w:line="360" w:lineRule="auto"/>
        <w:ind w:firstLine="720"/>
        <w:rPr>
          <w:rFonts w:asciiTheme="minorHAnsi" w:hAnsiTheme="minorHAnsi"/>
          <w:i/>
          <w:highlight w:val="white"/>
          <w:lang w:val="nl-NL"/>
        </w:rPr>
      </w:pPr>
      <w:r w:rsidRPr="000A5770">
        <w:rPr>
          <w:rFonts w:asciiTheme="minorHAnsi" w:hAnsiTheme="minorHAnsi"/>
          <w:i/>
          <w:highlight w:val="white"/>
          <w:lang w:val="nl-NL"/>
        </w:rPr>
        <w:t xml:space="preserve">complexe vraagstukken omtrent veiligheid, leefbaarheid en stedelijke ontwikkeling in </w:t>
      </w:r>
    </w:p>
    <w:p w14:paraId="627F29F5" w14:textId="77777777" w:rsidR="00965508" w:rsidRPr="000A5770" w:rsidRDefault="00965508" w:rsidP="00965508">
      <w:pPr>
        <w:spacing w:line="360" w:lineRule="auto"/>
        <w:ind w:firstLine="720"/>
        <w:rPr>
          <w:rFonts w:asciiTheme="minorHAnsi" w:hAnsiTheme="minorHAnsi"/>
          <w:highlight w:val="white"/>
          <w:lang w:val="nl-NL"/>
        </w:rPr>
      </w:pPr>
      <w:r w:rsidRPr="000A5770">
        <w:rPr>
          <w:rFonts w:asciiTheme="minorHAnsi" w:hAnsiTheme="minorHAnsi"/>
          <w:i/>
          <w:highlight w:val="white"/>
          <w:lang w:val="nl-NL"/>
        </w:rPr>
        <w:t>drie Europese steden</w:t>
      </w:r>
      <w:r w:rsidRPr="000A5770">
        <w:rPr>
          <w:rFonts w:asciiTheme="minorHAnsi" w:hAnsiTheme="minorHAnsi"/>
          <w:highlight w:val="white"/>
          <w:lang w:val="nl-NL"/>
        </w:rPr>
        <w:t xml:space="preserve">. Geraadpleegd op 27 april, 2019 van: </w:t>
      </w:r>
    </w:p>
    <w:p w14:paraId="6D0D44AB" w14:textId="2884D04B" w:rsidR="00965508" w:rsidRPr="000A5770" w:rsidRDefault="00965508" w:rsidP="00965508">
      <w:pPr>
        <w:spacing w:line="360" w:lineRule="auto"/>
        <w:ind w:left="720"/>
        <w:rPr>
          <w:rFonts w:asciiTheme="minorHAnsi" w:hAnsiTheme="minorHAnsi"/>
          <w:lang w:val="nl-NL"/>
        </w:rPr>
      </w:pPr>
      <w:r w:rsidRPr="000A5770">
        <w:rPr>
          <w:rFonts w:asciiTheme="minorHAnsi" w:hAnsiTheme="minorHAnsi"/>
          <w:lang w:val="nl-NL"/>
        </w:rPr>
        <w:t xml:space="preserve">http://dare.ubvu.vu.nl/bitstream/handle/1871/38580/dissertation.pdf </w:t>
      </w:r>
    </w:p>
    <w:p w14:paraId="59719F84" w14:textId="77777777" w:rsidR="00965508" w:rsidRPr="000A5770" w:rsidRDefault="00965508" w:rsidP="00965508">
      <w:pPr>
        <w:spacing w:line="360" w:lineRule="auto"/>
        <w:rPr>
          <w:rFonts w:asciiTheme="minorHAnsi" w:hAnsiTheme="minorHAnsi"/>
          <w:lang w:val="nl-NL"/>
        </w:rPr>
      </w:pPr>
      <w:r w:rsidRPr="000A5770">
        <w:rPr>
          <w:rFonts w:asciiTheme="minorHAnsi" w:hAnsiTheme="minorHAnsi"/>
          <w:lang w:val="nl-NL"/>
        </w:rPr>
        <w:t xml:space="preserve">Stichting BIBIN. (2019). </w:t>
      </w:r>
      <w:r w:rsidRPr="000A5770">
        <w:rPr>
          <w:rFonts w:asciiTheme="minorHAnsi" w:hAnsiTheme="minorHAnsi"/>
          <w:i/>
          <w:lang w:val="nl-NL"/>
        </w:rPr>
        <w:t>Actueel</w:t>
      </w:r>
      <w:r w:rsidRPr="000A5770">
        <w:rPr>
          <w:rFonts w:asciiTheme="minorHAnsi" w:hAnsiTheme="minorHAnsi"/>
          <w:lang w:val="nl-NL"/>
        </w:rPr>
        <w:t xml:space="preserve">. Geraadpleegd op 27 april, 2019 van: </w:t>
      </w:r>
    </w:p>
    <w:p w14:paraId="7AACFCF8" w14:textId="77017AAB" w:rsidR="00965508" w:rsidRPr="000A5770" w:rsidRDefault="00965508" w:rsidP="00965508">
      <w:pPr>
        <w:spacing w:line="360" w:lineRule="auto"/>
        <w:ind w:firstLine="708"/>
        <w:rPr>
          <w:rFonts w:asciiTheme="minorHAnsi" w:hAnsiTheme="minorHAnsi"/>
          <w:lang w:val="nl-NL"/>
        </w:rPr>
      </w:pPr>
      <w:r w:rsidRPr="000A5770">
        <w:rPr>
          <w:rFonts w:asciiTheme="minorHAnsi" w:hAnsiTheme="minorHAnsi"/>
          <w:lang w:val="nl-NL"/>
        </w:rPr>
        <w:t xml:space="preserve">https://www.bibin.nl/actueel/ </w:t>
      </w:r>
    </w:p>
    <w:p w14:paraId="5B3255FC" w14:textId="2DDA06F2" w:rsidR="00220DA4" w:rsidRPr="000A5770" w:rsidRDefault="003F6C22" w:rsidP="00965508">
      <w:pPr>
        <w:pStyle w:val="Geenafstand"/>
        <w:spacing w:line="360" w:lineRule="auto"/>
        <w:rPr>
          <w:rFonts w:cs="Arial"/>
        </w:rPr>
      </w:pPr>
      <w:r w:rsidRPr="000A5770">
        <w:rPr>
          <w:rFonts w:cs="Arial"/>
        </w:rPr>
        <w:t xml:space="preserve">Stichting BIBIN. (2019). </w:t>
      </w:r>
      <w:r w:rsidRPr="000A5770">
        <w:rPr>
          <w:rFonts w:cs="Arial"/>
          <w:i/>
        </w:rPr>
        <w:t xml:space="preserve">Visie en missie. </w:t>
      </w:r>
      <w:r w:rsidR="00220DA4" w:rsidRPr="000A5770">
        <w:rPr>
          <w:rFonts w:cs="Arial"/>
        </w:rPr>
        <w:t xml:space="preserve">Verkregen op 7 juni, 2019, van: </w:t>
      </w:r>
    </w:p>
    <w:p w14:paraId="5D7A48F6" w14:textId="3F2DCD86" w:rsidR="003F6C22" w:rsidRPr="000A5770" w:rsidRDefault="003F6C22" w:rsidP="00965508">
      <w:pPr>
        <w:pStyle w:val="Geenafstand"/>
        <w:spacing w:line="360" w:lineRule="auto"/>
        <w:ind w:firstLine="708"/>
        <w:rPr>
          <w:rFonts w:cs="Arial"/>
          <w:b/>
        </w:rPr>
      </w:pPr>
      <w:r w:rsidRPr="000A5770">
        <w:rPr>
          <w:rFonts w:cs="Arial"/>
        </w:rPr>
        <w:t>https://www.bibin.nl/visie-en-missie/</w:t>
      </w:r>
    </w:p>
    <w:p w14:paraId="374DF024" w14:textId="0B0ABA9C" w:rsidR="003F6C22" w:rsidRPr="000A5770" w:rsidRDefault="00220DA4" w:rsidP="00965508">
      <w:pPr>
        <w:pStyle w:val="Geenafstand"/>
        <w:spacing w:line="360" w:lineRule="auto"/>
        <w:rPr>
          <w:rFonts w:cs="Arial"/>
        </w:rPr>
      </w:pPr>
      <w:r w:rsidRPr="000A5770">
        <w:rPr>
          <w:rFonts w:cs="Arial"/>
        </w:rPr>
        <w:t>Stichting BIBIN. (2019).</w:t>
      </w:r>
      <w:r w:rsidRPr="000A5770">
        <w:rPr>
          <w:rFonts w:cs="Arial"/>
          <w:i/>
        </w:rPr>
        <w:t xml:space="preserve"> Home. </w:t>
      </w:r>
      <w:r w:rsidRPr="000A5770">
        <w:rPr>
          <w:rFonts w:cs="Arial"/>
        </w:rPr>
        <w:t xml:space="preserve">Verkregen op 7 juni, 2019, van: </w:t>
      </w:r>
      <w:r w:rsidR="00965508" w:rsidRPr="000A5770">
        <w:rPr>
          <w:rFonts w:cs="Arial"/>
        </w:rPr>
        <w:t>https://www.bibin.nl/</w:t>
      </w:r>
    </w:p>
    <w:p w14:paraId="431B211D" w14:textId="1CA96D33" w:rsidR="000B0FA5" w:rsidRPr="000A5770" w:rsidRDefault="000B0FA5" w:rsidP="00965508">
      <w:pPr>
        <w:spacing w:line="360" w:lineRule="auto"/>
        <w:rPr>
          <w:rFonts w:asciiTheme="minorHAnsi" w:eastAsia="Times New Roman" w:hAnsiTheme="minorHAnsi"/>
          <w:lang w:val="en-US"/>
        </w:rPr>
      </w:pPr>
      <w:r w:rsidRPr="000A5770">
        <w:rPr>
          <w:rFonts w:asciiTheme="minorHAnsi" w:eastAsia="Times New Roman" w:hAnsiTheme="minorHAnsi"/>
        </w:rPr>
        <w:t xml:space="preserve">Thiel, van S. (2007). </w:t>
      </w:r>
      <w:r w:rsidRPr="000A5770">
        <w:rPr>
          <w:rFonts w:asciiTheme="minorHAnsi" w:eastAsia="Times New Roman" w:hAnsiTheme="minorHAnsi"/>
          <w:i/>
        </w:rPr>
        <w:t>Bestuurskundig onderzoek een methodologische inleiding</w:t>
      </w:r>
      <w:r w:rsidRPr="000A5770">
        <w:rPr>
          <w:rFonts w:asciiTheme="minorHAnsi" w:eastAsia="Times New Roman" w:hAnsiTheme="minorHAnsi"/>
        </w:rPr>
        <w:t xml:space="preserve">. </w:t>
      </w:r>
      <w:r w:rsidR="00156327">
        <w:rPr>
          <w:rFonts w:asciiTheme="minorHAnsi" w:eastAsia="Times New Roman" w:hAnsiTheme="minorHAnsi"/>
          <w:lang w:val="en-US"/>
        </w:rPr>
        <w:t>Bussum:</w:t>
      </w:r>
      <w:r w:rsidRPr="000A5770">
        <w:rPr>
          <w:rFonts w:asciiTheme="minorHAnsi" w:eastAsia="Times New Roman" w:hAnsiTheme="minorHAnsi"/>
          <w:lang w:val="en-US"/>
        </w:rPr>
        <w:t xml:space="preserve"> </w:t>
      </w:r>
    </w:p>
    <w:p w14:paraId="273298A2" w14:textId="52EF18E0" w:rsidR="000B0FA5" w:rsidRPr="000A5770" w:rsidRDefault="000B0FA5" w:rsidP="00965508">
      <w:pPr>
        <w:spacing w:line="360" w:lineRule="auto"/>
        <w:ind w:firstLine="708"/>
        <w:rPr>
          <w:rFonts w:asciiTheme="minorHAnsi" w:eastAsia="Times New Roman" w:hAnsiTheme="minorHAnsi"/>
          <w:lang w:val="en-US"/>
        </w:rPr>
      </w:pPr>
      <w:r w:rsidRPr="000A5770">
        <w:rPr>
          <w:rFonts w:asciiTheme="minorHAnsi" w:eastAsia="Times New Roman" w:hAnsiTheme="minorHAnsi"/>
          <w:lang w:val="en-US"/>
        </w:rPr>
        <w:t>Coutinho.</w:t>
      </w:r>
    </w:p>
    <w:p w14:paraId="49F72F37" w14:textId="77777777" w:rsidR="00965508" w:rsidRPr="000A5770" w:rsidRDefault="00965508" w:rsidP="00965508">
      <w:pPr>
        <w:spacing w:line="360" w:lineRule="auto"/>
        <w:rPr>
          <w:rFonts w:asciiTheme="minorHAnsi" w:hAnsiTheme="minorHAnsi"/>
          <w:highlight w:val="white"/>
          <w:lang w:val="en-US"/>
        </w:rPr>
      </w:pPr>
      <w:r w:rsidRPr="000A5770">
        <w:rPr>
          <w:rFonts w:asciiTheme="minorHAnsi" w:hAnsiTheme="minorHAnsi"/>
          <w:highlight w:val="white"/>
          <w:lang w:val="en-US"/>
        </w:rPr>
        <w:t xml:space="preserve">Van Meerkerk, I., Kleinhans, R., &amp; Molenveld, A. (2018). Exploring the durability of </w:t>
      </w:r>
    </w:p>
    <w:p w14:paraId="2ADB1FCF" w14:textId="16FC41D0" w:rsidR="00965508" w:rsidRPr="000A5770" w:rsidRDefault="00965508" w:rsidP="00965508">
      <w:pPr>
        <w:spacing w:line="360" w:lineRule="auto"/>
        <w:ind w:firstLine="720"/>
        <w:rPr>
          <w:rFonts w:asciiTheme="minorHAnsi" w:hAnsiTheme="minorHAnsi"/>
          <w:highlight w:val="white"/>
          <w:lang w:val="nl-NL"/>
        </w:rPr>
      </w:pPr>
      <w:r w:rsidRPr="000A5770">
        <w:rPr>
          <w:rFonts w:asciiTheme="minorHAnsi" w:hAnsiTheme="minorHAnsi"/>
          <w:highlight w:val="white"/>
          <w:lang w:val="en-US"/>
        </w:rPr>
        <w:t xml:space="preserve">community enterprises: A qualitative comparative analysis. </w:t>
      </w:r>
      <w:r w:rsidRPr="000A5770">
        <w:rPr>
          <w:rFonts w:asciiTheme="minorHAnsi" w:hAnsiTheme="minorHAnsi"/>
          <w:i/>
          <w:highlight w:val="white"/>
          <w:lang w:val="nl-NL"/>
        </w:rPr>
        <w:t>Public Administration</w:t>
      </w:r>
      <w:r w:rsidR="00C030DE" w:rsidRPr="000A5770">
        <w:rPr>
          <w:rFonts w:asciiTheme="minorHAnsi" w:hAnsiTheme="minorHAnsi"/>
          <w:highlight w:val="white"/>
          <w:lang w:val="nl-NL"/>
        </w:rPr>
        <w:t>,</w:t>
      </w:r>
      <w:r w:rsidRPr="000A5770">
        <w:rPr>
          <w:rFonts w:asciiTheme="minorHAnsi" w:hAnsiTheme="minorHAnsi"/>
          <w:highlight w:val="white"/>
          <w:lang w:val="nl-NL"/>
        </w:rPr>
        <w:t xml:space="preserve"> </w:t>
      </w:r>
    </w:p>
    <w:p w14:paraId="02D8A1DC" w14:textId="04C567D5" w:rsidR="00965508" w:rsidRPr="000A5770" w:rsidRDefault="00965508" w:rsidP="00965508">
      <w:pPr>
        <w:spacing w:line="360" w:lineRule="auto"/>
        <w:ind w:left="720"/>
        <w:rPr>
          <w:rFonts w:asciiTheme="minorHAnsi" w:hAnsiTheme="minorHAnsi"/>
          <w:highlight w:val="white"/>
          <w:lang w:val="nl-NL"/>
        </w:rPr>
      </w:pPr>
      <w:r w:rsidRPr="000A5770">
        <w:rPr>
          <w:rFonts w:asciiTheme="minorHAnsi" w:hAnsiTheme="minorHAnsi"/>
          <w:highlight w:val="white"/>
          <w:lang w:val="nl-NL"/>
        </w:rPr>
        <w:t>96(4), 651-667.</w:t>
      </w:r>
    </w:p>
    <w:p w14:paraId="04A45746" w14:textId="77777777" w:rsidR="00CB75D0" w:rsidRPr="000A5770" w:rsidRDefault="00CB75D0" w:rsidP="00965508">
      <w:pPr>
        <w:spacing w:line="360" w:lineRule="auto"/>
        <w:rPr>
          <w:rFonts w:asciiTheme="minorHAnsi" w:hAnsiTheme="minorHAnsi"/>
          <w:shd w:val="clear" w:color="auto" w:fill="FFFFFF"/>
        </w:rPr>
      </w:pPr>
      <w:r w:rsidRPr="000A5770">
        <w:rPr>
          <w:rFonts w:asciiTheme="minorHAnsi" w:hAnsiTheme="minorHAnsi"/>
          <w:shd w:val="clear" w:color="auto" w:fill="FFFFFF"/>
        </w:rPr>
        <w:t xml:space="preserve">Varady, D., Kleinhans, R., &amp; Van Ham, M. (2015). The potential of community entrepreneurship for </w:t>
      </w:r>
    </w:p>
    <w:p w14:paraId="44250A4B" w14:textId="77777777" w:rsidR="00CB75D0" w:rsidRPr="000A5770" w:rsidRDefault="00CB75D0" w:rsidP="00CB75D0">
      <w:pPr>
        <w:spacing w:line="360" w:lineRule="auto"/>
        <w:ind w:firstLine="708"/>
        <w:rPr>
          <w:rFonts w:asciiTheme="minorHAnsi" w:hAnsiTheme="minorHAnsi"/>
          <w:i/>
          <w:iCs/>
          <w:shd w:val="clear" w:color="auto" w:fill="FFFFFF"/>
        </w:rPr>
      </w:pPr>
      <w:r w:rsidRPr="000A5770">
        <w:rPr>
          <w:rFonts w:asciiTheme="minorHAnsi" w:hAnsiTheme="minorHAnsi"/>
          <w:shd w:val="clear" w:color="auto" w:fill="FFFFFF"/>
        </w:rPr>
        <w:t>neighbourhood revitalization in the United Kingdom and the United States. </w:t>
      </w:r>
      <w:r w:rsidRPr="000A5770">
        <w:rPr>
          <w:rFonts w:asciiTheme="minorHAnsi" w:hAnsiTheme="minorHAnsi"/>
          <w:i/>
          <w:iCs/>
          <w:shd w:val="clear" w:color="auto" w:fill="FFFFFF"/>
        </w:rPr>
        <w:t xml:space="preserve">Journal of </w:t>
      </w:r>
    </w:p>
    <w:p w14:paraId="126231A1" w14:textId="5C08AE12" w:rsidR="00CB75D0" w:rsidRPr="000A5770" w:rsidRDefault="00CB75D0" w:rsidP="00CB75D0">
      <w:pPr>
        <w:spacing w:line="360" w:lineRule="auto"/>
        <w:ind w:left="708"/>
        <w:rPr>
          <w:rFonts w:asciiTheme="minorHAnsi" w:hAnsiTheme="minorHAnsi"/>
          <w:highlight w:val="white"/>
          <w:lang w:val="nl-NL"/>
        </w:rPr>
      </w:pPr>
      <w:r w:rsidRPr="000A5770">
        <w:rPr>
          <w:rFonts w:asciiTheme="minorHAnsi" w:hAnsiTheme="minorHAnsi"/>
          <w:i/>
          <w:iCs/>
          <w:shd w:val="clear" w:color="auto" w:fill="FFFFFF"/>
        </w:rPr>
        <w:t>Enterprising Communities: People and Places in the Global Economy</w:t>
      </w:r>
      <w:r w:rsidRPr="000A5770">
        <w:rPr>
          <w:rFonts w:asciiTheme="minorHAnsi" w:hAnsiTheme="minorHAnsi"/>
          <w:shd w:val="clear" w:color="auto" w:fill="FFFFFF"/>
        </w:rPr>
        <w:t>, </w:t>
      </w:r>
      <w:r w:rsidRPr="000A5770">
        <w:rPr>
          <w:rFonts w:asciiTheme="minorHAnsi" w:hAnsiTheme="minorHAnsi"/>
          <w:i/>
          <w:iCs/>
          <w:shd w:val="clear" w:color="auto" w:fill="FFFFFF"/>
        </w:rPr>
        <w:t>9</w:t>
      </w:r>
      <w:r w:rsidRPr="000A5770">
        <w:rPr>
          <w:rFonts w:asciiTheme="minorHAnsi" w:hAnsiTheme="minorHAnsi"/>
          <w:shd w:val="clear" w:color="auto" w:fill="FFFFFF"/>
        </w:rPr>
        <w:t>(3), 253-276.</w:t>
      </w:r>
    </w:p>
    <w:p w14:paraId="5CC1FFE6" w14:textId="248EBD98" w:rsidR="00965508" w:rsidRPr="000A5770" w:rsidRDefault="00967DE7" w:rsidP="00965508">
      <w:pPr>
        <w:spacing w:line="360" w:lineRule="auto"/>
        <w:rPr>
          <w:rFonts w:asciiTheme="minorHAnsi" w:hAnsiTheme="minorHAnsi"/>
          <w:highlight w:val="white"/>
          <w:lang w:val="nl-NL"/>
        </w:rPr>
      </w:pPr>
      <w:r w:rsidRPr="000A5770">
        <w:rPr>
          <w:rFonts w:asciiTheme="minorHAnsi" w:hAnsiTheme="minorHAnsi"/>
          <w:highlight w:val="white"/>
          <w:lang w:val="nl-NL"/>
        </w:rPr>
        <w:t xml:space="preserve">Verhoeven, I., </w:t>
      </w:r>
      <w:r w:rsidR="00965508" w:rsidRPr="000A5770">
        <w:rPr>
          <w:rFonts w:asciiTheme="minorHAnsi" w:hAnsiTheme="minorHAnsi"/>
          <w:highlight w:val="white"/>
          <w:lang w:val="nl-NL"/>
        </w:rPr>
        <w:t xml:space="preserve">&amp; Tonkens, E. (2011). Bewonersinitiatieven: partnerschap tussen burgers en </w:t>
      </w:r>
    </w:p>
    <w:p w14:paraId="0A379BB3" w14:textId="28BA3686" w:rsidR="00965508" w:rsidRPr="000A5770" w:rsidRDefault="00965508" w:rsidP="00965508">
      <w:pPr>
        <w:spacing w:line="360" w:lineRule="auto"/>
        <w:ind w:firstLine="720"/>
        <w:rPr>
          <w:rFonts w:asciiTheme="minorHAnsi" w:hAnsiTheme="minorHAnsi"/>
          <w:highlight w:val="white"/>
          <w:lang w:val="nl-NL"/>
        </w:rPr>
      </w:pPr>
      <w:r w:rsidRPr="000A5770">
        <w:rPr>
          <w:rFonts w:asciiTheme="minorHAnsi" w:hAnsiTheme="minorHAnsi"/>
          <w:highlight w:val="white"/>
          <w:lang w:val="nl-NL"/>
        </w:rPr>
        <w:t>ov</w:t>
      </w:r>
      <w:r w:rsidR="00C030DE" w:rsidRPr="000A5770">
        <w:rPr>
          <w:rFonts w:asciiTheme="minorHAnsi" w:hAnsiTheme="minorHAnsi"/>
          <w:highlight w:val="white"/>
          <w:lang w:val="nl-NL"/>
        </w:rPr>
        <w:t xml:space="preserve">erheid. </w:t>
      </w:r>
      <w:r w:rsidR="00C030DE" w:rsidRPr="000A5770">
        <w:rPr>
          <w:rFonts w:asciiTheme="minorHAnsi" w:hAnsiTheme="minorHAnsi"/>
          <w:i/>
          <w:highlight w:val="white"/>
          <w:lang w:val="nl-NL"/>
        </w:rPr>
        <w:t>Beleid en maatschappij,</w:t>
      </w:r>
      <w:r w:rsidR="00C030DE" w:rsidRPr="000A5770">
        <w:rPr>
          <w:rFonts w:asciiTheme="minorHAnsi" w:hAnsiTheme="minorHAnsi"/>
          <w:highlight w:val="white"/>
          <w:lang w:val="nl-NL"/>
        </w:rPr>
        <w:t xml:space="preserve"> </w:t>
      </w:r>
      <w:r w:rsidRPr="000A5770">
        <w:rPr>
          <w:rFonts w:asciiTheme="minorHAnsi" w:hAnsiTheme="minorHAnsi"/>
          <w:highlight w:val="white"/>
          <w:lang w:val="nl-NL"/>
        </w:rPr>
        <w:t>38(4), 419-4.</w:t>
      </w:r>
    </w:p>
    <w:p w14:paraId="74642CA0" w14:textId="77777777" w:rsidR="00293F0D" w:rsidRPr="000A5770" w:rsidRDefault="00293F0D" w:rsidP="00965508">
      <w:pPr>
        <w:spacing w:line="360" w:lineRule="auto"/>
        <w:rPr>
          <w:rFonts w:asciiTheme="minorHAnsi" w:hAnsiTheme="minorHAnsi"/>
          <w:lang w:val="en-US"/>
        </w:rPr>
      </w:pPr>
      <w:r w:rsidRPr="000A5770">
        <w:rPr>
          <w:rFonts w:asciiTheme="minorHAnsi" w:hAnsiTheme="minorHAnsi"/>
        </w:rPr>
        <w:t xml:space="preserve">Voorberg, W., Bekkers, V., &amp; Tummers, L. (2015). </w:t>
      </w:r>
      <w:r w:rsidRPr="000A5770">
        <w:rPr>
          <w:rFonts w:asciiTheme="minorHAnsi" w:hAnsiTheme="minorHAnsi"/>
          <w:lang w:val="en-US"/>
        </w:rPr>
        <w:t>A systematic review of co-creation and co-</w:t>
      </w:r>
    </w:p>
    <w:p w14:paraId="754585A1" w14:textId="4210F102" w:rsidR="00293F0D" w:rsidRPr="000A5770" w:rsidRDefault="00293F0D" w:rsidP="00965508">
      <w:pPr>
        <w:spacing w:line="360" w:lineRule="auto"/>
        <w:ind w:left="708"/>
        <w:rPr>
          <w:rFonts w:asciiTheme="minorHAnsi" w:hAnsiTheme="minorHAnsi"/>
          <w:lang w:val="nl-NL"/>
        </w:rPr>
      </w:pPr>
      <w:r w:rsidRPr="000A5770">
        <w:rPr>
          <w:rFonts w:asciiTheme="minorHAnsi" w:hAnsiTheme="minorHAnsi"/>
          <w:lang w:val="en-US"/>
        </w:rPr>
        <w:t xml:space="preserve">production: Embarking on the social innovation journey. </w:t>
      </w:r>
      <w:r w:rsidRPr="000A5770">
        <w:rPr>
          <w:rFonts w:asciiTheme="minorHAnsi" w:hAnsiTheme="minorHAnsi"/>
          <w:i/>
          <w:lang w:val="nl-NL"/>
        </w:rPr>
        <w:t>Public Management Review</w:t>
      </w:r>
      <w:r w:rsidRPr="000A5770">
        <w:rPr>
          <w:rFonts w:asciiTheme="minorHAnsi" w:hAnsiTheme="minorHAnsi"/>
          <w:lang w:val="nl-NL"/>
        </w:rPr>
        <w:t>, 17, 1333–1357.</w:t>
      </w:r>
    </w:p>
    <w:p w14:paraId="6691A226" w14:textId="77777777" w:rsidR="00B34D89" w:rsidRDefault="00B34D89">
      <w:pPr>
        <w:spacing w:after="160" w:line="259" w:lineRule="auto"/>
        <w:rPr>
          <w:rFonts w:asciiTheme="minorHAnsi" w:hAnsiTheme="minorHAnsi"/>
        </w:rPr>
      </w:pPr>
      <w:r>
        <w:rPr>
          <w:rFonts w:asciiTheme="minorHAnsi" w:hAnsiTheme="minorHAnsi"/>
        </w:rPr>
        <w:br w:type="page"/>
      </w:r>
    </w:p>
    <w:p w14:paraId="47BCA1C8" w14:textId="7666F353" w:rsidR="000B0FA5" w:rsidRPr="000A5770" w:rsidRDefault="0018226B" w:rsidP="00965508">
      <w:pPr>
        <w:spacing w:line="360" w:lineRule="auto"/>
        <w:rPr>
          <w:rFonts w:asciiTheme="minorHAnsi" w:hAnsiTheme="minorHAnsi"/>
          <w:i/>
        </w:rPr>
      </w:pPr>
      <w:r w:rsidRPr="000A5770">
        <w:rPr>
          <w:rFonts w:asciiTheme="minorHAnsi" w:hAnsiTheme="minorHAnsi"/>
        </w:rPr>
        <w:lastRenderedPageBreak/>
        <w:t>Zwaard, J.</w:t>
      </w:r>
      <w:r w:rsidR="000B0FA5" w:rsidRPr="000A5770">
        <w:rPr>
          <w:rFonts w:asciiTheme="minorHAnsi" w:hAnsiTheme="minorHAnsi"/>
        </w:rPr>
        <w:t>,</w:t>
      </w:r>
      <w:r w:rsidR="00727C50" w:rsidRPr="000A5770">
        <w:rPr>
          <w:rFonts w:asciiTheme="minorHAnsi" w:hAnsiTheme="minorHAnsi"/>
        </w:rPr>
        <w:t xml:space="preserve">V., &amp; </w:t>
      </w:r>
      <w:r w:rsidR="000B0FA5" w:rsidRPr="000A5770">
        <w:rPr>
          <w:rFonts w:asciiTheme="minorHAnsi" w:hAnsiTheme="minorHAnsi"/>
        </w:rPr>
        <w:t>Specht</w:t>
      </w:r>
      <w:r w:rsidR="00727C50" w:rsidRPr="000A5770">
        <w:rPr>
          <w:rFonts w:asciiTheme="minorHAnsi" w:hAnsiTheme="minorHAnsi"/>
        </w:rPr>
        <w:t>, M</w:t>
      </w:r>
      <w:r w:rsidR="000B0FA5" w:rsidRPr="000A5770">
        <w:rPr>
          <w:rFonts w:asciiTheme="minorHAnsi" w:hAnsiTheme="minorHAnsi"/>
        </w:rPr>
        <w:t>. (2013).</w:t>
      </w:r>
      <w:r w:rsidRPr="000A5770">
        <w:rPr>
          <w:rFonts w:asciiTheme="minorHAnsi" w:hAnsiTheme="minorHAnsi"/>
        </w:rPr>
        <w:t xml:space="preserve"> </w:t>
      </w:r>
      <w:r w:rsidRPr="000A5770">
        <w:rPr>
          <w:rFonts w:asciiTheme="minorHAnsi" w:hAnsiTheme="minorHAnsi"/>
          <w:i/>
        </w:rPr>
        <w:t>Betrokken bewoners, Betr</w:t>
      </w:r>
      <w:r w:rsidR="000B0FA5" w:rsidRPr="000A5770">
        <w:rPr>
          <w:rFonts w:asciiTheme="minorHAnsi" w:hAnsiTheme="minorHAnsi"/>
          <w:i/>
        </w:rPr>
        <w:t xml:space="preserve">ouwbare overheid. </w:t>
      </w:r>
    </w:p>
    <w:p w14:paraId="4E7593C1" w14:textId="77777777" w:rsidR="00C030DE" w:rsidRPr="000A5770" w:rsidRDefault="000B0FA5" w:rsidP="00C030DE">
      <w:pPr>
        <w:spacing w:line="360" w:lineRule="auto"/>
        <w:ind w:firstLine="708"/>
        <w:rPr>
          <w:rFonts w:asciiTheme="minorHAnsi" w:hAnsiTheme="minorHAnsi"/>
        </w:rPr>
      </w:pPr>
      <w:r w:rsidRPr="000A5770">
        <w:rPr>
          <w:rFonts w:asciiTheme="minorHAnsi" w:hAnsiTheme="minorHAnsi"/>
          <w:i/>
        </w:rPr>
        <w:t xml:space="preserve">Condities en </w:t>
      </w:r>
      <w:r w:rsidR="0018226B" w:rsidRPr="000A5770">
        <w:rPr>
          <w:rFonts w:asciiTheme="minorHAnsi" w:hAnsiTheme="minorHAnsi"/>
          <w:i/>
        </w:rPr>
        <w:t>competenties voor burgerkracht in de buurt</w:t>
      </w:r>
      <w:r w:rsidR="0018226B" w:rsidRPr="000A5770">
        <w:rPr>
          <w:rFonts w:asciiTheme="minorHAnsi" w:hAnsiTheme="minorHAnsi"/>
        </w:rPr>
        <w:t>. Rotterdam</w:t>
      </w:r>
      <w:r w:rsidR="00C030DE" w:rsidRPr="000A5770">
        <w:rPr>
          <w:rFonts w:asciiTheme="minorHAnsi" w:hAnsiTheme="minorHAnsi"/>
        </w:rPr>
        <w:t>: Kenniswerkplaats</w:t>
      </w:r>
    </w:p>
    <w:p w14:paraId="7593362A" w14:textId="1CEE337D" w:rsidR="00EA5198" w:rsidRPr="00C27FEF" w:rsidRDefault="00C030DE" w:rsidP="00C27FEF">
      <w:pPr>
        <w:spacing w:line="360" w:lineRule="auto"/>
        <w:ind w:firstLine="708"/>
        <w:rPr>
          <w:rFonts w:asciiTheme="minorHAnsi" w:hAnsiTheme="minorHAnsi"/>
        </w:rPr>
      </w:pPr>
      <w:r w:rsidRPr="000A5770">
        <w:rPr>
          <w:rFonts w:asciiTheme="minorHAnsi" w:hAnsiTheme="minorHAnsi"/>
        </w:rPr>
        <w:t>Leefbare Wijken Rotterdam.</w:t>
      </w:r>
      <w:r w:rsidR="00BB426A" w:rsidRPr="000A5770">
        <w:rPr>
          <w:rFonts w:asciiTheme="minorHAnsi" w:hAnsiTheme="minorHAnsi"/>
          <w:lang w:val="nl-NL"/>
        </w:rPr>
        <w:br w:type="page"/>
      </w:r>
    </w:p>
    <w:p w14:paraId="1A3035E7" w14:textId="2FC29997" w:rsidR="00DE0FB8" w:rsidRPr="00DE0FB8" w:rsidRDefault="00BB426A" w:rsidP="00DE0FB8">
      <w:pPr>
        <w:pStyle w:val="Kop3"/>
        <w:rPr>
          <w:b/>
        </w:rPr>
      </w:pPr>
      <w:bookmarkStart w:id="33" w:name="_Toc12979576"/>
      <w:r w:rsidRPr="00DE0FB8">
        <w:rPr>
          <w:b/>
        </w:rPr>
        <w:lastRenderedPageBreak/>
        <w:t>Bijlagen</w:t>
      </w:r>
      <w:bookmarkEnd w:id="33"/>
      <w:r w:rsidRPr="00DE0FB8">
        <w:rPr>
          <w:b/>
        </w:rPr>
        <w:t xml:space="preserve"> </w:t>
      </w:r>
    </w:p>
    <w:p w14:paraId="65E9CD54" w14:textId="22AD5EC4" w:rsidR="00D334EF" w:rsidRPr="00B34D89" w:rsidRDefault="00D867BE" w:rsidP="00DE0FB8">
      <w:pPr>
        <w:pStyle w:val="Kop3"/>
      </w:pPr>
      <w:bookmarkStart w:id="34" w:name="_Toc12979577"/>
      <w:r w:rsidRPr="00B34D89">
        <w:t>Bijlage 1</w:t>
      </w:r>
      <w:r w:rsidR="002B2E1A" w:rsidRPr="00B34D89">
        <w:t>: Topiclist</w:t>
      </w:r>
      <w:bookmarkEnd w:id="34"/>
      <w:r w:rsidR="002B2E1A" w:rsidRPr="00B34D89">
        <w:t xml:space="preserve"> </w:t>
      </w:r>
    </w:p>
    <w:p w14:paraId="282FAEDD" w14:textId="1AA058AF" w:rsidR="00E23D2A" w:rsidRPr="00E23D2A" w:rsidRDefault="00E23D2A" w:rsidP="00E23D2A">
      <w:pPr>
        <w:rPr>
          <w:rFonts w:asciiTheme="minorHAnsi" w:hAnsiTheme="minorHAnsi"/>
          <w:color w:val="000000" w:themeColor="text1"/>
          <w:lang w:eastAsia="en-US"/>
        </w:rPr>
      </w:pPr>
      <w:r>
        <w:rPr>
          <w:rFonts w:asciiTheme="minorHAnsi" w:hAnsiTheme="minorHAnsi"/>
          <w:i/>
          <w:color w:val="000000" w:themeColor="text1"/>
          <w:lang w:eastAsia="en-US"/>
        </w:rPr>
        <w:t>S</w:t>
      </w:r>
      <w:r w:rsidRPr="00C60DAC">
        <w:rPr>
          <w:rFonts w:asciiTheme="minorHAnsi" w:hAnsiTheme="minorHAnsi"/>
          <w:i/>
          <w:color w:val="000000" w:themeColor="text1"/>
          <w:lang w:eastAsia="en-US"/>
        </w:rPr>
        <w:t>chuingedrukt geldt</w:t>
      </w:r>
      <w:r>
        <w:rPr>
          <w:rFonts w:asciiTheme="minorHAnsi" w:hAnsiTheme="minorHAnsi"/>
          <w:i/>
          <w:color w:val="000000" w:themeColor="text1"/>
          <w:lang w:eastAsia="en-US"/>
        </w:rPr>
        <w:t xml:space="preserve"> uitsluitend</w:t>
      </w:r>
      <w:r w:rsidRPr="00C60DAC">
        <w:rPr>
          <w:rFonts w:asciiTheme="minorHAnsi" w:hAnsiTheme="minorHAnsi"/>
          <w:i/>
          <w:color w:val="000000" w:themeColor="text1"/>
          <w:lang w:eastAsia="en-US"/>
        </w:rPr>
        <w:t xml:space="preserve"> v</w:t>
      </w:r>
      <w:r>
        <w:rPr>
          <w:rFonts w:asciiTheme="minorHAnsi" w:hAnsiTheme="minorHAnsi"/>
          <w:i/>
          <w:color w:val="000000" w:themeColor="text1"/>
          <w:lang w:eastAsia="en-US"/>
        </w:rPr>
        <w:t xml:space="preserve">oor de islamitische gemeenschap. </w:t>
      </w:r>
      <w:r>
        <w:rPr>
          <w:rFonts w:asciiTheme="minorHAnsi" w:hAnsiTheme="minorHAnsi"/>
          <w:color w:val="000000" w:themeColor="text1"/>
          <w:lang w:eastAsia="en-US"/>
        </w:rPr>
        <w:t xml:space="preserve">De overige topics kunnen voor beide toepasbaar zijn. </w:t>
      </w:r>
    </w:p>
    <w:p w14:paraId="7719A026" w14:textId="77777777" w:rsidR="00E23D2A" w:rsidRPr="00E23D2A" w:rsidRDefault="00E23D2A" w:rsidP="00E23D2A">
      <w:pPr>
        <w:rPr>
          <w:rFonts w:asciiTheme="minorHAnsi" w:hAnsiTheme="minorHAnsi"/>
          <w:i/>
          <w:color w:val="000000" w:themeColor="text1"/>
          <w:lang w:eastAsia="en-US"/>
        </w:rPr>
      </w:pPr>
    </w:p>
    <w:tbl>
      <w:tblPr>
        <w:tblW w:w="9955" w:type="dxa"/>
        <w:tblLook w:val="04A0" w:firstRow="1" w:lastRow="0" w:firstColumn="1" w:lastColumn="0" w:noHBand="0" w:noVBand="1"/>
      </w:tblPr>
      <w:tblGrid>
        <w:gridCol w:w="3961"/>
        <w:gridCol w:w="5994"/>
      </w:tblGrid>
      <w:tr w:rsidR="009E0F9F" w:rsidRPr="00C60DAC" w14:paraId="1700912B" w14:textId="77777777" w:rsidTr="00BB5865">
        <w:trPr>
          <w:trHeight w:val="110"/>
        </w:trPr>
        <w:tc>
          <w:tcPr>
            <w:tcW w:w="3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534E91" w14:textId="77777777" w:rsidR="009E0F9F" w:rsidRPr="00C60DAC" w:rsidRDefault="009E0F9F" w:rsidP="00BB5865">
            <w:pPr>
              <w:pStyle w:val="Normaalweb"/>
              <w:spacing w:before="0" w:beforeAutospacing="0" w:after="0" w:afterAutospacing="0" w:line="360" w:lineRule="auto"/>
              <w:rPr>
                <w:rFonts w:asciiTheme="minorHAnsi" w:hAnsiTheme="minorHAnsi" w:cs="Arial"/>
                <w:b/>
                <w:color w:val="000000" w:themeColor="text1"/>
                <w:sz w:val="22"/>
                <w:szCs w:val="22"/>
                <w:lang w:eastAsia="en-US"/>
              </w:rPr>
            </w:pPr>
            <w:r w:rsidRPr="00C60DAC">
              <w:rPr>
                <w:rFonts w:asciiTheme="minorHAnsi" w:hAnsiTheme="minorHAnsi" w:cs="Arial"/>
                <w:b/>
                <w:color w:val="000000" w:themeColor="text1"/>
                <w:sz w:val="22"/>
                <w:szCs w:val="22"/>
                <w:lang w:eastAsia="en-US"/>
              </w:rPr>
              <w:t>Concept</w:t>
            </w:r>
          </w:p>
        </w:tc>
        <w:tc>
          <w:tcPr>
            <w:tcW w:w="5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F9CB7E" w14:textId="69F1028C" w:rsidR="009E0F9F" w:rsidRPr="00C60DAC" w:rsidRDefault="009E0F9F" w:rsidP="00E23D2A">
            <w:pPr>
              <w:pStyle w:val="Normaalweb"/>
              <w:spacing w:before="0" w:beforeAutospacing="0" w:after="0" w:afterAutospacing="0" w:line="360" w:lineRule="auto"/>
              <w:rPr>
                <w:rFonts w:asciiTheme="minorHAnsi" w:hAnsiTheme="minorHAnsi" w:cs="Arial"/>
                <w:b/>
                <w:i/>
                <w:color w:val="000000" w:themeColor="text1"/>
                <w:sz w:val="22"/>
                <w:szCs w:val="22"/>
                <w:lang w:eastAsia="en-US"/>
              </w:rPr>
            </w:pPr>
            <w:r w:rsidRPr="00C60DAC">
              <w:rPr>
                <w:rFonts w:asciiTheme="minorHAnsi" w:hAnsiTheme="minorHAnsi" w:cs="Arial"/>
                <w:b/>
                <w:color w:val="000000" w:themeColor="text1"/>
                <w:sz w:val="22"/>
                <w:szCs w:val="22"/>
                <w:lang w:eastAsia="en-US"/>
              </w:rPr>
              <w:t xml:space="preserve">Topic </w:t>
            </w:r>
          </w:p>
        </w:tc>
      </w:tr>
      <w:tr w:rsidR="009E0F9F" w:rsidRPr="00C60DAC" w14:paraId="5A1CF0B5" w14:textId="77777777" w:rsidTr="00DE0615">
        <w:trPr>
          <w:trHeight w:val="2054"/>
        </w:trPr>
        <w:tc>
          <w:tcPr>
            <w:tcW w:w="3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CDE3C9" w14:textId="77777777" w:rsidR="009E0F9F" w:rsidRPr="00C60DAC" w:rsidRDefault="009E0F9F" w:rsidP="00BB5865">
            <w:pPr>
              <w:pStyle w:val="Normaalweb"/>
              <w:spacing w:before="0" w:beforeAutospacing="0" w:after="0" w:afterAutospacing="0" w:line="360" w:lineRule="auto"/>
              <w:rPr>
                <w:rFonts w:asciiTheme="minorHAnsi" w:hAnsiTheme="minorHAnsi" w:cs="Arial"/>
                <w:b/>
                <w:color w:val="000000" w:themeColor="text1"/>
                <w:sz w:val="22"/>
                <w:szCs w:val="22"/>
                <w:lang w:eastAsia="en-US"/>
              </w:rPr>
            </w:pPr>
            <w:r w:rsidRPr="00C60DAC">
              <w:rPr>
                <w:rFonts w:asciiTheme="minorHAnsi" w:hAnsiTheme="minorHAnsi" w:cs="Arial"/>
                <w:b/>
                <w:color w:val="000000" w:themeColor="text1"/>
                <w:sz w:val="22"/>
                <w:szCs w:val="22"/>
                <w:lang w:eastAsia="en-US"/>
              </w:rPr>
              <w:t xml:space="preserve">Algemeen </w:t>
            </w:r>
          </w:p>
        </w:tc>
        <w:tc>
          <w:tcPr>
            <w:tcW w:w="5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A83C3B" w14:textId="77777777" w:rsidR="009E0F9F" w:rsidRPr="00C60DAC" w:rsidRDefault="009E0F9F" w:rsidP="00D31605">
            <w:pPr>
              <w:pStyle w:val="Normaalweb"/>
              <w:numPr>
                <w:ilvl w:val="0"/>
                <w:numId w:val="25"/>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 xml:space="preserve">Privacy </w:t>
            </w:r>
          </w:p>
          <w:p w14:paraId="751B95B2" w14:textId="77777777" w:rsidR="009E0F9F" w:rsidRPr="00C60DAC" w:rsidRDefault="009E0F9F" w:rsidP="00D31605">
            <w:pPr>
              <w:pStyle w:val="Normaalweb"/>
              <w:numPr>
                <w:ilvl w:val="0"/>
                <w:numId w:val="25"/>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Betrokkenheid respondent</w:t>
            </w:r>
          </w:p>
          <w:p w14:paraId="3E4ACE04" w14:textId="13F205E2" w:rsidR="009E0F9F" w:rsidRPr="00C60DAC" w:rsidRDefault="009E0F9F" w:rsidP="00DE0615">
            <w:pPr>
              <w:pStyle w:val="Normaalweb"/>
              <w:numPr>
                <w:ilvl w:val="0"/>
                <w:numId w:val="28"/>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 xml:space="preserve">Duur betrokkenheid </w:t>
            </w:r>
          </w:p>
          <w:p w14:paraId="1F88B1E2" w14:textId="4C7B7C1D" w:rsidR="009E0F9F" w:rsidRPr="00DE0615" w:rsidRDefault="009E0F9F" w:rsidP="00DE0615">
            <w:pPr>
              <w:pStyle w:val="Normaalweb"/>
              <w:numPr>
                <w:ilvl w:val="0"/>
                <w:numId w:val="25"/>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 xml:space="preserve">Ervaring </w:t>
            </w:r>
          </w:p>
        </w:tc>
      </w:tr>
      <w:tr w:rsidR="009E0F9F" w:rsidRPr="00C60DAC" w14:paraId="3C2B3507" w14:textId="77777777" w:rsidTr="00BB5865">
        <w:trPr>
          <w:trHeight w:val="1795"/>
        </w:trPr>
        <w:tc>
          <w:tcPr>
            <w:tcW w:w="3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4B4625" w14:textId="77777777" w:rsidR="009E0F9F" w:rsidRPr="00C60DAC" w:rsidRDefault="009E0F9F" w:rsidP="00BB5865">
            <w:pPr>
              <w:pStyle w:val="Normaalweb"/>
              <w:spacing w:before="0" w:beforeAutospacing="0" w:after="0" w:afterAutospacing="0" w:line="360" w:lineRule="auto"/>
              <w:rPr>
                <w:rFonts w:asciiTheme="minorHAnsi" w:hAnsiTheme="minorHAnsi" w:cs="Arial"/>
                <w:b/>
                <w:color w:val="000000" w:themeColor="text1"/>
                <w:sz w:val="22"/>
                <w:szCs w:val="22"/>
                <w:lang w:eastAsia="en-US"/>
              </w:rPr>
            </w:pPr>
            <w:r w:rsidRPr="00C60DAC">
              <w:rPr>
                <w:rFonts w:asciiTheme="minorHAnsi" w:hAnsiTheme="minorHAnsi" w:cs="Arial"/>
                <w:b/>
                <w:color w:val="000000" w:themeColor="text1"/>
                <w:sz w:val="22"/>
                <w:szCs w:val="22"/>
                <w:lang w:eastAsia="en-US"/>
              </w:rPr>
              <w:t>Prestatie burgerinitiatief</w:t>
            </w:r>
          </w:p>
        </w:tc>
        <w:tc>
          <w:tcPr>
            <w:tcW w:w="5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CEAC9F" w14:textId="29056FBE" w:rsidR="009E0F9F" w:rsidRPr="00C60DAC" w:rsidRDefault="00DA30DF" w:rsidP="00D31605">
            <w:pPr>
              <w:pStyle w:val="Normaalweb"/>
              <w:numPr>
                <w:ilvl w:val="0"/>
                <w:numId w:val="8"/>
              </w:numPr>
              <w:spacing w:before="0" w:beforeAutospacing="0" w:after="0" w:afterAutospacing="0" w:line="360" w:lineRule="auto"/>
              <w:rPr>
                <w:rFonts w:asciiTheme="minorHAnsi" w:hAnsiTheme="minorHAnsi" w:cs="Arial"/>
                <w:color w:val="000000" w:themeColor="text1"/>
                <w:sz w:val="22"/>
                <w:szCs w:val="22"/>
                <w:lang w:eastAsia="en-US"/>
              </w:rPr>
            </w:pPr>
            <w:r>
              <w:rPr>
                <w:rFonts w:asciiTheme="minorHAnsi" w:hAnsiTheme="minorHAnsi" w:cs="Arial"/>
                <w:color w:val="000000" w:themeColor="text1"/>
                <w:sz w:val="22"/>
                <w:szCs w:val="22"/>
                <w:lang w:eastAsia="en-US"/>
              </w:rPr>
              <w:t>Ontstaansgeschiedenis</w:t>
            </w:r>
            <w:r w:rsidR="009E0F9F" w:rsidRPr="00C60DAC">
              <w:rPr>
                <w:rFonts w:asciiTheme="minorHAnsi" w:hAnsiTheme="minorHAnsi" w:cs="Arial"/>
                <w:color w:val="000000" w:themeColor="text1"/>
                <w:sz w:val="22"/>
                <w:szCs w:val="22"/>
                <w:lang w:eastAsia="en-US"/>
              </w:rPr>
              <w:t xml:space="preserve"> </w:t>
            </w:r>
          </w:p>
          <w:p w14:paraId="28C10590" w14:textId="77777777" w:rsidR="009E0F9F" w:rsidRPr="00C60DAC" w:rsidRDefault="009E0F9F" w:rsidP="00D31605">
            <w:pPr>
              <w:pStyle w:val="Normaalweb"/>
              <w:numPr>
                <w:ilvl w:val="0"/>
                <w:numId w:val="8"/>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Doelstelling</w:t>
            </w:r>
          </w:p>
          <w:p w14:paraId="0FFF28D3" w14:textId="77777777" w:rsidR="009E0F9F" w:rsidRPr="00C60DAC" w:rsidRDefault="009E0F9F" w:rsidP="00D31605">
            <w:pPr>
              <w:pStyle w:val="Normaalweb"/>
              <w:numPr>
                <w:ilvl w:val="0"/>
                <w:numId w:val="8"/>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Begin vs nu</w:t>
            </w:r>
          </w:p>
          <w:p w14:paraId="4ACDF361" w14:textId="1F32FEE8" w:rsidR="009E0F9F" w:rsidRPr="00C60DAC" w:rsidRDefault="00DA30DF" w:rsidP="00D31605">
            <w:pPr>
              <w:pStyle w:val="Normaalweb"/>
              <w:numPr>
                <w:ilvl w:val="0"/>
                <w:numId w:val="8"/>
              </w:numPr>
              <w:spacing w:before="0" w:beforeAutospacing="0" w:after="0" w:afterAutospacing="0" w:line="360" w:lineRule="auto"/>
              <w:rPr>
                <w:rFonts w:asciiTheme="minorHAnsi" w:hAnsiTheme="minorHAnsi" w:cs="Arial"/>
                <w:color w:val="000000" w:themeColor="text1"/>
                <w:sz w:val="22"/>
                <w:szCs w:val="22"/>
                <w:lang w:eastAsia="en-US"/>
              </w:rPr>
            </w:pPr>
            <w:r>
              <w:rPr>
                <w:rFonts w:asciiTheme="minorHAnsi" w:hAnsiTheme="minorHAnsi" w:cs="Arial"/>
                <w:color w:val="000000" w:themeColor="text1"/>
                <w:sz w:val="22"/>
                <w:szCs w:val="22"/>
                <w:lang w:eastAsia="en-US"/>
              </w:rPr>
              <w:t>Prestatie</w:t>
            </w:r>
          </w:p>
          <w:p w14:paraId="59FEAA13" w14:textId="77777777" w:rsidR="009E0F9F" w:rsidRPr="00C60DAC" w:rsidRDefault="009E0F9F" w:rsidP="00D31605">
            <w:pPr>
              <w:pStyle w:val="Normaalweb"/>
              <w:numPr>
                <w:ilvl w:val="0"/>
                <w:numId w:val="8"/>
              </w:numPr>
              <w:spacing w:before="0" w:beforeAutospacing="0" w:after="0" w:afterAutospacing="0" w:line="360" w:lineRule="auto"/>
              <w:rPr>
                <w:rFonts w:asciiTheme="minorHAnsi" w:hAnsiTheme="minorHAnsi" w:cs="Arial"/>
                <w:i/>
                <w:color w:val="000000" w:themeColor="text1"/>
                <w:sz w:val="22"/>
                <w:szCs w:val="22"/>
                <w:lang w:eastAsia="en-US"/>
              </w:rPr>
            </w:pPr>
            <w:r w:rsidRPr="00C60DAC">
              <w:rPr>
                <w:rFonts w:asciiTheme="minorHAnsi" w:hAnsiTheme="minorHAnsi" w:cs="Arial"/>
                <w:i/>
                <w:color w:val="000000" w:themeColor="text1"/>
                <w:sz w:val="22"/>
                <w:szCs w:val="22"/>
                <w:lang w:eastAsia="en-US"/>
              </w:rPr>
              <w:t>Bekendheid situatie in Nederland</w:t>
            </w:r>
          </w:p>
          <w:p w14:paraId="19CF92F1" w14:textId="77777777" w:rsidR="009E0F9F" w:rsidRPr="00C60DAC" w:rsidRDefault="009E0F9F" w:rsidP="00D31605">
            <w:pPr>
              <w:pStyle w:val="Normaalweb"/>
              <w:numPr>
                <w:ilvl w:val="0"/>
                <w:numId w:val="9"/>
              </w:numPr>
              <w:spacing w:before="0" w:beforeAutospacing="0" w:after="0" w:afterAutospacing="0" w:line="360" w:lineRule="auto"/>
              <w:rPr>
                <w:rFonts w:asciiTheme="minorHAnsi" w:hAnsiTheme="minorHAnsi" w:cs="Arial"/>
                <w:i/>
                <w:color w:val="000000" w:themeColor="text1"/>
                <w:sz w:val="22"/>
                <w:szCs w:val="22"/>
                <w:lang w:eastAsia="en-US"/>
              </w:rPr>
            </w:pPr>
            <w:r w:rsidRPr="00C60DAC">
              <w:rPr>
                <w:rFonts w:asciiTheme="minorHAnsi" w:hAnsiTheme="minorHAnsi" w:cs="Arial"/>
                <w:i/>
                <w:color w:val="000000" w:themeColor="text1"/>
                <w:sz w:val="22"/>
                <w:szCs w:val="22"/>
                <w:lang w:eastAsia="en-US"/>
              </w:rPr>
              <w:t>Mening over mogelijkheden in Nederland</w:t>
            </w:r>
          </w:p>
          <w:p w14:paraId="4B44DA94" w14:textId="77777777" w:rsidR="009E0F9F" w:rsidRPr="00C60DAC" w:rsidRDefault="009E0F9F" w:rsidP="00D31605">
            <w:pPr>
              <w:pStyle w:val="Normaalweb"/>
              <w:numPr>
                <w:ilvl w:val="0"/>
                <w:numId w:val="8"/>
              </w:numPr>
              <w:spacing w:before="0" w:beforeAutospacing="0" w:after="0" w:afterAutospacing="0" w:line="360" w:lineRule="auto"/>
              <w:rPr>
                <w:rFonts w:asciiTheme="minorHAnsi" w:hAnsiTheme="minorHAnsi" w:cs="Arial"/>
                <w:i/>
                <w:color w:val="000000" w:themeColor="text1"/>
                <w:sz w:val="22"/>
                <w:szCs w:val="22"/>
                <w:lang w:eastAsia="en-US"/>
              </w:rPr>
            </w:pPr>
            <w:r w:rsidRPr="00C60DAC">
              <w:rPr>
                <w:rFonts w:asciiTheme="minorHAnsi" w:hAnsiTheme="minorHAnsi" w:cs="Arial"/>
                <w:i/>
                <w:color w:val="000000" w:themeColor="text1"/>
                <w:sz w:val="22"/>
                <w:szCs w:val="22"/>
                <w:lang w:eastAsia="en-US"/>
              </w:rPr>
              <w:t xml:space="preserve">Mening primaire doelstelling </w:t>
            </w:r>
          </w:p>
          <w:p w14:paraId="2B822DFE" w14:textId="77777777" w:rsidR="009E0F9F" w:rsidRPr="00C60DAC" w:rsidRDefault="009E0F9F" w:rsidP="00D31605">
            <w:pPr>
              <w:pStyle w:val="Normaalweb"/>
              <w:numPr>
                <w:ilvl w:val="0"/>
                <w:numId w:val="8"/>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i/>
                <w:color w:val="000000" w:themeColor="text1"/>
                <w:sz w:val="22"/>
                <w:szCs w:val="22"/>
                <w:lang w:eastAsia="en-US"/>
              </w:rPr>
              <w:t>Mening secundaire doelstelling</w:t>
            </w:r>
          </w:p>
        </w:tc>
      </w:tr>
      <w:tr w:rsidR="009E0F9F" w:rsidRPr="00C60DAC" w14:paraId="18FC2748" w14:textId="77777777" w:rsidTr="00BB5865">
        <w:trPr>
          <w:trHeight w:val="2059"/>
        </w:trPr>
        <w:tc>
          <w:tcPr>
            <w:tcW w:w="3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9E1985" w14:textId="77777777" w:rsidR="009E0F9F" w:rsidRPr="00C60DAC" w:rsidRDefault="009E0F9F" w:rsidP="00BB5865">
            <w:pPr>
              <w:pStyle w:val="Normaalweb"/>
              <w:spacing w:before="0" w:beforeAutospacing="0" w:after="0" w:afterAutospacing="0" w:line="360" w:lineRule="auto"/>
              <w:rPr>
                <w:rFonts w:asciiTheme="minorHAnsi" w:hAnsiTheme="minorHAnsi" w:cs="Arial"/>
                <w:b/>
                <w:color w:val="000000" w:themeColor="text1"/>
                <w:sz w:val="22"/>
                <w:szCs w:val="22"/>
                <w:lang w:eastAsia="en-US"/>
              </w:rPr>
            </w:pPr>
            <w:r w:rsidRPr="00C60DAC">
              <w:rPr>
                <w:rFonts w:asciiTheme="minorHAnsi" w:eastAsia="Times New Roman" w:hAnsiTheme="minorHAnsi" w:cs="Arial"/>
                <w:b/>
                <w:color w:val="000000"/>
                <w:sz w:val="22"/>
                <w:szCs w:val="22"/>
                <w:lang w:eastAsia="en-US"/>
              </w:rPr>
              <w:t>Netwerkstructuur</w:t>
            </w:r>
          </w:p>
        </w:tc>
        <w:tc>
          <w:tcPr>
            <w:tcW w:w="5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45E433" w14:textId="77777777" w:rsidR="009E0F9F" w:rsidRPr="00C60DAC" w:rsidRDefault="009E0F9F" w:rsidP="00D31605">
            <w:pPr>
              <w:pStyle w:val="Normaalweb"/>
              <w:numPr>
                <w:ilvl w:val="0"/>
                <w:numId w:val="12"/>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 xml:space="preserve">Aanwezigheid drijvende kracht </w:t>
            </w:r>
          </w:p>
          <w:p w14:paraId="10504D0D" w14:textId="77777777" w:rsidR="009E0F9F" w:rsidRPr="00C60DAC" w:rsidRDefault="009E0F9F" w:rsidP="00BB5865">
            <w:pPr>
              <w:pStyle w:val="Normaalweb"/>
              <w:spacing w:before="0" w:beforeAutospacing="0" w:after="0" w:afterAutospacing="0" w:line="360" w:lineRule="auto"/>
              <w:ind w:left="743"/>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 xml:space="preserve">-Menig structuur </w:t>
            </w:r>
          </w:p>
          <w:p w14:paraId="73A89B00" w14:textId="77777777" w:rsidR="009E0F9F" w:rsidRPr="00C60DAC" w:rsidRDefault="009E0F9F" w:rsidP="00BB5865">
            <w:pPr>
              <w:pStyle w:val="Normaalweb"/>
              <w:spacing w:before="0" w:beforeAutospacing="0" w:after="0" w:afterAutospacing="0" w:line="360" w:lineRule="auto"/>
              <w:ind w:left="743"/>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 xml:space="preserve">-Taakverdeling </w:t>
            </w:r>
          </w:p>
          <w:p w14:paraId="264F4071" w14:textId="77777777" w:rsidR="009E0F9F" w:rsidRPr="00C60DAC" w:rsidRDefault="009E0F9F" w:rsidP="00BB5865">
            <w:pPr>
              <w:pStyle w:val="Normaalweb"/>
              <w:spacing w:before="0" w:beforeAutospacing="0" w:after="0" w:afterAutospacing="0" w:line="360" w:lineRule="auto"/>
              <w:ind w:left="743"/>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-Mening taakverdeling</w:t>
            </w:r>
          </w:p>
          <w:p w14:paraId="49680930" w14:textId="77777777" w:rsidR="009E0F9F" w:rsidRPr="00C60DAC" w:rsidRDefault="009E0F9F" w:rsidP="00BB5865">
            <w:pPr>
              <w:pStyle w:val="Normaalweb"/>
              <w:spacing w:before="0" w:beforeAutospacing="0" w:after="0" w:afterAutospacing="0" w:line="360" w:lineRule="auto"/>
              <w:ind w:left="743"/>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-Vroeger vs. Nu</w:t>
            </w:r>
          </w:p>
          <w:p w14:paraId="373563FC" w14:textId="77777777" w:rsidR="009E0F9F" w:rsidRPr="00C60DAC" w:rsidRDefault="009E0F9F" w:rsidP="00BB5865">
            <w:pPr>
              <w:pStyle w:val="Normaalweb"/>
              <w:spacing w:before="0" w:beforeAutospacing="0" w:after="0" w:afterAutospacing="0" w:line="360" w:lineRule="auto"/>
              <w:ind w:left="743"/>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 xml:space="preserve">- Machtsverdeling </w:t>
            </w:r>
          </w:p>
          <w:p w14:paraId="16498374" w14:textId="77777777" w:rsidR="009E0F9F" w:rsidRPr="00C60DAC" w:rsidRDefault="009E0F9F" w:rsidP="00D31605">
            <w:pPr>
              <w:pStyle w:val="Normaalweb"/>
              <w:numPr>
                <w:ilvl w:val="0"/>
                <w:numId w:val="12"/>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Aanwezigheid meerdere klieken </w:t>
            </w:r>
          </w:p>
          <w:p w14:paraId="1D44C8DE" w14:textId="77777777" w:rsidR="009E0F9F" w:rsidRPr="00C60DAC" w:rsidRDefault="009E0F9F" w:rsidP="00BB5865">
            <w:pPr>
              <w:pStyle w:val="Normaalweb"/>
              <w:spacing w:before="0" w:beforeAutospacing="0" w:after="0" w:afterAutospacing="0" w:line="360" w:lineRule="auto"/>
              <w:ind w:left="743"/>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-Bestaan werkgroepen</w:t>
            </w:r>
          </w:p>
          <w:p w14:paraId="72DAAA50" w14:textId="77777777" w:rsidR="009E0F9F" w:rsidRPr="00C60DAC" w:rsidRDefault="009E0F9F" w:rsidP="00BB5865">
            <w:pPr>
              <w:pStyle w:val="Normaalweb"/>
              <w:spacing w:before="0" w:beforeAutospacing="0" w:after="0" w:afterAutospacing="0" w:line="360" w:lineRule="auto"/>
              <w:ind w:left="743"/>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-Mening werkwijze werkgroep</w:t>
            </w:r>
          </w:p>
          <w:p w14:paraId="49C4ABB5" w14:textId="77777777" w:rsidR="009E0F9F" w:rsidRPr="00C60DAC" w:rsidRDefault="009E0F9F" w:rsidP="00D31605">
            <w:pPr>
              <w:pStyle w:val="Normaalweb"/>
              <w:numPr>
                <w:ilvl w:val="0"/>
                <w:numId w:val="12"/>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Invloed prestatie</w:t>
            </w:r>
          </w:p>
        </w:tc>
      </w:tr>
      <w:tr w:rsidR="009E0F9F" w:rsidRPr="00C60DAC" w14:paraId="31946CE4" w14:textId="77777777" w:rsidTr="00BB5865">
        <w:trPr>
          <w:trHeight w:val="1874"/>
        </w:trPr>
        <w:tc>
          <w:tcPr>
            <w:tcW w:w="3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BB78C" w14:textId="77777777" w:rsidR="009E0F9F" w:rsidRPr="00C60DAC" w:rsidRDefault="009E0F9F" w:rsidP="00BB5865">
            <w:pPr>
              <w:pStyle w:val="Normaalweb"/>
              <w:spacing w:before="0" w:beforeAutospacing="0" w:after="0" w:afterAutospacing="0" w:line="360" w:lineRule="auto"/>
              <w:rPr>
                <w:rFonts w:asciiTheme="minorHAnsi" w:hAnsiTheme="minorHAnsi" w:cs="Arial"/>
                <w:b/>
                <w:color w:val="000000" w:themeColor="text1"/>
                <w:sz w:val="22"/>
                <w:szCs w:val="22"/>
                <w:lang w:eastAsia="en-US"/>
              </w:rPr>
            </w:pPr>
            <w:r w:rsidRPr="00C60DAC">
              <w:rPr>
                <w:rFonts w:asciiTheme="minorHAnsi" w:hAnsiTheme="minorHAnsi" w:cs="Arial"/>
                <w:b/>
                <w:color w:val="000000" w:themeColor="text1"/>
                <w:sz w:val="22"/>
                <w:szCs w:val="22"/>
                <w:lang w:eastAsia="en-US"/>
              </w:rPr>
              <w:lastRenderedPageBreak/>
              <w:t>Organisatieomgeving</w:t>
            </w:r>
          </w:p>
        </w:tc>
        <w:tc>
          <w:tcPr>
            <w:tcW w:w="5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3D26C9" w14:textId="77777777" w:rsidR="009E0F9F" w:rsidRPr="00C60DAC" w:rsidRDefault="009E0F9F" w:rsidP="00D31605">
            <w:pPr>
              <w:pStyle w:val="Normaalweb"/>
              <w:numPr>
                <w:ilvl w:val="0"/>
                <w:numId w:val="13"/>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Fysieke plek.</w:t>
            </w:r>
          </w:p>
          <w:p w14:paraId="3205DE50" w14:textId="77777777" w:rsidR="009E0F9F" w:rsidRPr="00C60DAC" w:rsidRDefault="009E0F9F" w:rsidP="00D31605">
            <w:pPr>
              <w:pStyle w:val="Normaalweb"/>
              <w:numPr>
                <w:ilvl w:val="0"/>
                <w:numId w:val="14"/>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Aanwezigheid werkplek</w:t>
            </w:r>
          </w:p>
          <w:p w14:paraId="262E6F1E" w14:textId="77777777" w:rsidR="009E0F9F" w:rsidRPr="00C60DAC" w:rsidRDefault="009E0F9F" w:rsidP="00D31605">
            <w:pPr>
              <w:pStyle w:val="Normaalweb"/>
              <w:numPr>
                <w:ilvl w:val="0"/>
                <w:numId w:val="14"/>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Onderhoud</w:t>
            </w:r>
          </w:p>
          <w:p w14:paraId="5E699362" w14:textId="77777777" w:rsidR="009E0F9F" w:rsidRPr="00C60DAC" w:rsidRDefault="009E0F9F" w:rsidP="00D31605">
            <w:pPr>
              <w:pStyle w:val="Normaalweb"/>
              <w:numPr>
                <w:ilvl w:val="0"/>
                <w:numId w:val="14"/>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Toegang publiek</w:t>
            </w:r>
          </w:p>
          <w:p w14:paraId="13480D5E" w14:textId="77777777" w:rsidR="009E0F9F" w:rsidRPr="00C60DAC" w:rsidRDefault="009E0F9F" w:rsidP="00D31605">
            <w:pPr>
              <w:pStyle w:val="Normaalweb"/>
              <w:numPr>
                <w:ilvl w:val="0"/>
                <w:numId w:val="14"/>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Mening werkplek</w:t>
            </w:r>
          </w:p>
          <w:p w14:paraId="4E357ECD" w14:textId="77777777" w:rsidR="009E0F9F" w:rsidRPr="00C60DAC" w:rsidRDefault="009E0F9F" w:rsidP="00D31605">
            <w:pPr>
              <w:pStyle w:val="Normaalweb"/>
              <w:numPr>
                <w:ilvl w:val="0"/>
                <w:numId w:val="13"/>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 xml:space="preserve">Website </w:t>
            </w:r>
          </w:p>
          <w:p w14:paraId="754E6C64" w14:textId="77777777" w:rsidR="009E0F9F" w:rsidRPr="00C60DAC" w:rsidRDefault="009E0F9F" w:rsidP="00D31605">
            <w:pPr>
              <w:pStyle w:val="Normaalweb"/>
              <w:numPr>
                <w:ilvl w:val="0"/>
                <w:numId w:val="15"/>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 xml:space="preserve">Aanwezigheid website </w:t>
            </w:r>
          </w:p>
          <w:p w14:paraId="5CA12413" w14:textId="77777777" w:rsidR="009E0F9F" w:rsidRPr="00C60DAC" w:rsidRDefault="009E0F9F" w:rsidP="00D31605">
            <w:pPr>
              <w:pStyle w:val="Normaalweb"/>
              <w:numPr>
                <w:ilvl w:val="0"/>
                <w:numId w:val="15"/>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 xml:space="preserve">Opbouw website </w:t>
            </w:r>
          </w:p>
          <w:p w14:paraId="2CF1CE89" w14:textId="77777777" w:rsidR="009E0F9F" w:rsidRPr="00C60DAC" w:rsidRDefault="009E0F9F" w:rsidP="00D31605">
            <w:pPr>
              <w:pStyle w:val="Normaalweb"/>
              <w:numPr>
                <w:ilvl w:val="0"/>
                <w:numId w:val="15"/>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 xml:space="preserve">Onderhoud website </w:t>
            </w:r>
          </w:p>
          <w:p w14:paraId="538D2B3F" w14:textId="77777777" w:rsidR="009E0F9F" w:rsidRPr="00C60DAC" w:rsidRDefault="009E0F9F" w:rsidP="00D31605">
            <w:pPr>
              <w:pStyle w:val="Normaalweb"/>
              <w:numPr>
                <w:ilvl w:val="0"/>
                <w:numId w:val="15"/>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Andere communicatiemiddelen</w:t>
            </w:r>
          </w:p>
          <w:p w14:paraId="69C0E2AE" w14:textId="77777777" w:rsidR="009E0F9F" w:rsidRPr="00C60DAC" w:rsidRDefault="009E0F9F" w:rsidP="00D31605">
            <w:pPr>
              <w:pStyle w:val="Normaalweb"/>
              <w:numPr>
                <w:ilvl w:val="0"/>
                <w:numId w:val="15"/>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Onderhoud andere communicatiemiddelen</w:t>
            </w:r>
          </w:p>
          <w:p w14:paraId="27C52267" w14:textId="77777777" w:rsidR="009E0F9F" w:rsidRPr="00C60DAC" w:rsidRDefault="009E0F9F" w:rsidP="00D31605">
            <w:pPr>
              <w:pStyle w:val="Normaalweb"/>
              <w:numPr>
                <w:ilvl w:val="0"/>
                <w:numId w:val="15"/>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i/>
                <w:color w:val="000000" w:themeColor="text1"/>
                <w:sz w:val="22"/>
                <w:szCs w:val="22"/>
                <w:lang w:eastAsia="en-US"/>
              </w:rPr>
              <w:t xml:space="preserve">Mening website </w:t>
            </w:r>
          </w:p>
          <w:p w14:paraId="50C58031" w14:textId="77777777" w:rsidR="009E0F9F" w:rsidRPr="00C60DAC" w:rsidRDefault="009E0F9F" w:rsidP="00D31605">
            <w:pPr>
              <w:pStyle w:val="Normaalweb"/>
              <w:numPr>
                <w:ilvl w:val="0"/>
                <w:numId w:val="15"/>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i/>
                <w:color w:val="000000" w:themeColor="text1"/>
                <w:sz w:val="22"/>
                <w:szCs w:val="22"/>
                <w:lang w:eastAsia="en-US"/>
              </w:rPr>
              <w:t xml:space="preserve">Verbeterpunten contact </w:t>
            </w:r>
          </w:p>
          <w:p w14:paraId="43D3A92C" w14:textId="77777777" w:rsidR="009E0F9F" w:rsidRPr="00C60DAC" w:rsidRDefault="009E0F9F" w:rsidP="00D31605">
            <w:pPr>
              <w:pStyle w:val="Normaalweb"/>
              <w:numPr>
                <w:ilvl w:val="0"/>
                <w:numId w:val="15"/>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i/>
                <w:color w:val="000000" w:themeColor="text1"/>
                <w:sz w:val="22"/>
                <w:szCs w:val="22"/>
                <w:lang w:eastAsia="en-US"/>
              </w:rPr>
              <w:t xml:space="preserve">Social media contact </w:t>
            </w:r>
          </w:p>
          <w:p w14:paraId="2A0DE0DE" w14:textId="77777777" w:rsidR="009E0F9F" w:rsidRPr="00C60DAC" w:rsidRDefault="009E0F9F" w:rsidP="00D31605">
            <w:pPr>
              <w:pStyle w:val="Normaalweb"/>
              <w:numPr>
                <w:ilvl w:val="0"/>
                <w:numId w:val="13"/>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 xml:space="preserve">Formalisatie </w:t>
            </w:r>
          </w:p>
          <w:p w14:paraId="71785CFE" w14:textId="77777777" w:rsidR="009E0F9F" w:rsidRPr="00C60DAC" w:rsidRDefault="009E0F9F" w:rsidP="00D31605">
            <w:pPr>
              <w:pStyle w:val="Normaalweb"/>
              <w:numPr>
                <w:ilvl w:val="0"/>
                <w:numId w:val="13"/>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 xml:space="preserve">Invloed prestatie </w:t>
            </w:r>
          </w:p>
        </w:tc>
      </w:tr>
      <w:tr w:rsidR="009E0F9F" w:rsidRPr="00C60DAC" w14:paraId="536272F0" w14:textId="77777777" w:rsidTr="00BB5865">
        <w:trPr>
          <w:trHeight w:val="2046"/>
        </w:trPr>
        <w:tc>
          <w:tcPr>
            <w:tcW w:w="3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2240F8" w14:textId="77777777" w:rsidR="009E0F9F" w:rsidRPr="00C60DAC" w:rsidRDefault="009E0F9F" w:rsidP="00BB5865">
            <w:pPr>
              <w:pStyle w:val="Normaalweb"/>
              <w:spacing w:before="0" w:beforeAutospacing="0" w:after="0" w:afterAutospacing="0" w:line="360" w:lineRule="auto"/>
              <w:rPr>
                <w:rFonts w:asciiTheme="minorHAnsi" w:hAnsiTheme="minorHAnsi" w:cs="Arial"/>
                <w:b/>
                <w:color w:val="000000" w:themeColor="text1"/>
                <w:sz w:val="22"/>
                <w:szCs w:val="22"/>
                <w:lang w:eastAsia="en-US"/>
              </w:rPr>
            </w:pPr>
            <w:r w:rsidRPr="00C60DAC">
              <w:rPr>
                <w:rFonts w:asciiTheme="minorHAnsi" w:hAnsiTheme="minorHAnsi" w:cs="Arial"/>
                <w:b/>
                <w:color w:val="000000" w:themeColor="text1"/>
                <w:sz w:val="22"/>
                <w:szCs w:val="22"/>
                <w:lang w:eastAsia="en-US"/>
              </w:rPr>
              <w:t>Ontwikkeld verdienmodel</w:t>
            </w:r>
          </w:p>
        </w:tc>
        <w:tc>
          <w:tcPr>
            <w:tcW w:w="5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233147" w14:textId="1476FD1B" w:rsidR="009E0F9F" w:rsidRPr="00C60DAC" w:rsidRDefault="00DE0615" w:rsidP="00D31605">
            <w:pPr>
              <w:pStyle w:val="Normaalweb"/>
              <w:numPr>
                <w:ilvl w:val="0"/>
                <w:numId w:val="26"/>
              </w:numPr>
              <w:spacing w:before="0" w:beforeAutospacing="0" w:after="0" w:afterAutospacing="0" w:line="360" w:lineRule="auto"/>
              <w:rPr>
                <w:rFonts w:asciiTheme="minorHAnsi" w:hAnsiTheme="minorHAnsi" w:cs="Arial"/>
                <w:color w:val="000000" w:themeColor="text1"/>
                <w:sz w:val="22"/>
                <w:szCs w:val="22"/>
                <w:lang w:eastAsia="en-US"/>
              </w:rPr>
            </w:pPr>
            <w:r>
              <w:rPr>
                <w:rFonts w:asciiTheme="minorHAnsi" w:hAnsiTheme="minorHAnsi" w:cs="Arial"/>
                <w:color w:val="000000" w:themeColor="text1"/>
                <w:sz w:val="22"/>
                <w:szCs w:val="22"/>
                <w:lang w:eastAsia="en-US"/>
              </w:rPr>
              <w:t xml:space="preserve">Inkomstenbron </w:t>
            </w:r>
          </w:p>
          <w:p w14:paraId="602639B2" w14:textId="77777777" w:rsidR="009E0F9F" w:rsidRPr="00C60DAC" w:rsidRDefault="009E0F9F" w:rsidP="00D31605">
            <w:pPr>
              <w:pStyle w:val="Normaalweb"/>
              <w:numPr>
                <w:ilvl w:val="0"/>
                <w:numId w:val="26"/>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Stabiele inkomsten</w:t>
            </w:r>
          </w:p>
          <w:p w14:paraId="358057C1" w14:textId="77777777" w:rsidR="009E0F9F" w:rsidRPr="00C60DAC" w:rsidRDefault="009E0F9F" w:rsidP="00D31605">
            <w:pPr>
              <w:pStyle w:val="Normaalweb"/>
              <w:numPr>
                <w:ilvl w:val="0"/>
                <w:numId w:val="12"/>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 xml:space="preserve">Invloed prestatie </w:t>
            </w:r>
          </w:p>
          <w:p w14:paraId="17B344C8" w14:textId="77777777" w:rsidR="009E0F9F" w:rsidRPr="00C60DAC" w:rsidRDefault="009E0F9F" w:rsidP="00D31605">
            <w:pPr>
              <w:pStyle w:val="Normaalweb"/>
              <w:numPr>
                <w:ilvl w:val="0"/>
                <w:numId w:val="26"/>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i/>
                <w:color w:val="000000" w:themeColor="text1"/>
                <w:sz w:val="22"/>
                <w:szCs w:val="22"/>
                <w:lang w:eastAsia="en-US"/>
              </w:rPr>
              <w:t xml:space="preserve">Bereidheid doneren </w:t>
            </w:r>
          </w:p>
        </w:tc>
      </w:tr>
      <w:tr w:rsidR="009E0F9F" w:rsidRPr="00C60DAC" w14:paraId="452C589D" w14:textId="77777777" w:rsidTr="00BB5865">
        <w:trPr>
          <w:trHeight w:val="731"/>
        </w:trPr>
        <w:tc>
          <w:tcPr>
            <w:tcW w:w="3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E04991" w14:textId="77777777" w:rsidR="009E0F9F" w:rsidRPr="00C60DAC" w:rsidRDefault="009E0F9F" w:rsidP="00BB5865">
            <w:pPr>
              <w:spacing w:line="240" w:lineRule="auto"/>
              <w:jc w:val="both"/>
              <w:rPr>
                <w:rFonts w:asciiTheme="minorHAnsi" w:eastAsia="Times New Roman" w:hAnsiTheme="minorHAnsi"/>
                <w:b/>
              </w:rPr>
            </w:pPr>
            <w:r w:rsidRPr="00C60DAC">
              <w:rPr>
                <w:rFonts w:asciiTheme="minorHAnsi" w:eastAsia="Times New Roman" w:hAnsiTheme="minorHAnsi"/>
                <w:b/>
                <w:color w:val="000000"/>
              </w:rPr>
              <w:t xml:space="preserve">Sociaal kapitaal </w:t>
            </w:r>
          </w:p>
          <w:p w14:paraId="7172F41F" w14:textId="77777777" w:rsidR="009E0F9F" w:rsidRPr="00C60DAC" w:rsidRDefault="009E0F9F" w:rsidP="00BB5865">
            <w:pPr>
              <w:pStyle w:val="Normaalweb"/>
              <w:spacing w:before="0" w:beforeAutospacing="0" w:after="0" w:afterAutospacing="0" w:line="360" w:lineRule="auto"/>
              <w:rPr>
                <w:rFonts w:asciiTheme="minorHAnsi" w:hAnsiTheme="minorHAnsi" w:cs="Arial"/>
                <w:color w:val="000000" w:themeColor="text1"/>
                <w:sz w:val="22"/>
                <w:szCs w:val="22"/>
                <w:lang w:eastAsia="en-US"/>
              </w:rPr>
            </w:pPr>
          </w:p>
        </w:tc>
        <w:tc>
          <w:tcPr>
            <w:tcW w:w="5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0C4F29" w14:textId="77777777" w:rsidR="009E0F9F" w:rsidRPr="00C60DAC" w:rsidRDefault="009E0F9F" w:rsidP="00D31605">
            <w:pPr>
              <w:pStyle w:val="Normaalweb"/>
              <w:numPr>
                <w:ilvl w:val="0"/>
                <w:numId w:val="10"/>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Bonding</w:t>
            </w:r>
          </w:p>
          <w:p w14:paraId="0D45B914" w14:textId="77777777" w:rsidR="009E0F9F" w:rsidRPr="00C60DAC" w:rsidRDefault="009E0F9F" w:rsidP="00D31605">
            <w:pPr>
              <w:pStyle w:val="Normaalweb"/>
              <w:numPr>
                <w:ilvl w:val="0"/>
                <w:numId w:val="16"/>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Band islamitische gemeenschap</w:t>
            </w:r>
          </w:p>
          <w:p w14:paraId="46D9FE4B" w14:textId="77777777" w:rsidR="009E0F9F" w:rsidRPr="00C60DAC" w:rsidRDefault="009E0F9F" w:rsidP="00D31605">
            <w:pPr>
              <w:pStyle w:val="Normaalweb"/>
              <w:numPr>
                <w:ilvl w:val="0"/>
                <w:numId w:val="16"/>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 xml:space="preserve">Band stichting en gemeenschap </w:t>
            </w:r>
          </w:p>
          <w:p w14:paraId="33FD6EC5" w14:textId="77777777" w:rsidR="009E0F9F" w:rsidRPr="00C60DAC" w:rsidRDefault="009E0F9F" w:rsidP="00D31605">
            <w:pPr>
              <w:pStyle w:val="Normaalweb"/>
              <w:numPr>
                <w:ilvl w:val="0"/>
                <w:numId w:val="16"/>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 xml:space="preserve">Invloed initiatief </w:t>
            </w:r>
          </w:p>
          <w:p w14:paraId="1C8F4825" w14:textId="77777777" w:rsidR="009E0F9F" w:rsidRPr="00C60DAC" w:rsidRDefault="009E0F9F" w:rsidP="00D31605">
            <w:pPr>
              <w:pStyle w:val="Normaalweb"/>
              <w:numPr>
                <w:ilvl w:val="0"/>
                <w:numId w:val="16"/>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Behoefte begraven in land van herkomst vs. Nederland.</w:t>
            </w:r>
          </w:p>
          <w:p w14:paraId="3FCF7F58" w14:textId="302E0FCB" w:rsidR="009E0F9F" w:rsidRPr="00C60DAC" w:rsidRDefault="00DA30DF" w:rsidP="00D31605">
            <w:pPr>
              <w:pStyle w:val="Normaalweb"/>
              <w:numPr>
                <w:ilvl w:val="0"/>
                <w:numId w:val="10"/>
              </w:numPr>
              <w:spacing w:before="0" w:beforeAutospacing="0" w:after="0" w:afterAutospacing="0" w:line="360" w:lineRule="auto"/>
              <w:rPr>
                <w:rFonts w:asciiTheme="minorHAnsi" w:hAnsiTheme="minorHAnsi" w:cs="Arial"/>
                <w:color w:val="000000" w:themeColor="text1"/>
                <w:sz w:val="22"/>
                <w:szCs w:val="22"/>
                <w:lang w:eastAsia="en-US"/>
              </w:rPr>
            </w:pPr>
            <w:r>
              <w:rPr>
                <w:rFonts w:asciiTheme="minorHAnsi" w:hAnsiTheme="minorHAnsi" w:cs="Arial"/>
                <w:color w:val="000000" w:themeColor="text1"/>
                <w:sz w:val="22"/>
                <w:szCs w:val="22"/>
                <w:lang w:eastAsia="en-US"/>
              </w:rPr>
              <w:t>Bridging</w:t>
            </w:r>
            <w:r w:rsidR="009E0F9F" w:rsidRPr="00C60DAC">
              <w:rPr>
                <w:rFonts w:asciiTheme="minorHAnsi" w:hAnsiTheme="minorHAnsi" w:cs="Arial"/>
                <w:color w:val="000000" w:themeColor="text1"/>
                <w:sz w:val="22"/>
                <w:szCs w:val="22"/>
                <w:lang w:eastAsia="en-US"/>
              </w:rPr>
              <w:t xml:space="preserve"> </w:t>
            </w:r>
          </w:p>
          <w:p w14:paraId="16552CE3" w14:textId="77777777" w:rsidR="009E0F9F" w:rsidRPr="00C60DAC" w:rsidRDefault="009E0F9F" w:rsidP="00D31605">
            <w:pPr>
              <w:pStyle w:val="Normaalweb"/>
              <w:numPr>
                <w:ilvl w:val="0"/>
                <w:numId w:val="17"/>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Band andere gemeenschappen en netwerken.</w:t>
            </w:r>
          </w:p>
          <w:p w14:paraId="5CA7B2BE" w14:textId="77777777" w:rsidR="009E0F9F" w:rsidRPr="00C60DAC" w:rsidRDefault="009E0F9F" w:rsidP="00D31605">
            <w:pPr>
              <w:pStyle w:val="Normaalweb"/>
              <w:numPr>
                <w:ilvl w:val="0"/>
                <w:numId w:val="17"/>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 xml:space="preserve">Invloed initiatief </w:t>
            </w:r>
          </w:p>
          <w:p w14:paraId="2880F84B" w14:textId="77777777" w:rsidR="009E0F9F" w:rsidRPr="00C60DAC" w:rsidRDefault="009E0F9F" w:rsidP="00D31605">
            <w:pPr>
              <w:pStyle w:val="Normaalweb"/>
              <w:numPr>
                <w:ilvl w:val="0"/>
                <w:numId w:val="10"/>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Linking</w:t>
            </w:r>
          </w:p>
          <w:p w14:paraId="76C223D8" w14:textId="77777777" w:rsidR="009E0F9F" w:rsidRPr="00C60DAC" w:rsidRDefault="009E0F9F" w:rsidP="00D31605">
            <w:pPr>
              <w:pStyle w:val="Normaalweb"/>
              <w:numPr>
                <w:ilvl w:val="0"/>
                <w:numId w:val="18"/>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 xml:space="preserve">Belangrijke actoren </w:t>
            </w:r>
          </w:p>
          <w:p w14:paraId="10E60411" w14:textId="77777777" w:rsidR="009E0F9F" w:rsidRPr="00C60DAC" w:rsidRDefault="009E0F9F" w:rsidP="00D31605">
            <w:pPr>
              <w:pStyle w:val="Normaalweb"/>
              <w:numPr>
                <w:ilvl w:val="0"/>
                <w:numId w:val="18"/>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lastRenderedPageBreak/>
              <w:t xml:space="preserve">Band </w:t>
            </w:r>
          </w:p>
          <w:p w14:paraId="6336B78C" w14:textId="77777777" w:rsidR="009E0F9F" w:rsidRPr="00C60DAC" w:rsidRDefault="009E0F9F" w:rsidP="00D31605">
            <w:pPr>
              <w:pStyle w:val="Normaalweb"/>
              <w:numPr>
                <w:ilvl w:val="0"/>
                <w:numId w:val="18"/>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 xml:space="preserve">Invloed prestatie </w:t>
            </w:r>
          </w:p>
        </w:tc>
      </w:tr>
      <w:tr w:rsidR="009E0F9F" w:rsidRPr="00C60DAC" w14:paraId="309252D9" w14:textId="77777777" w:rsidTr="00E23D2A">
        <w:trPr>
          <w:trHeight w:val="1137"/>
        </w:trPr>
        <w:tc>
          <w:tcPr>
            <w:tcW w:w="3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50684F" w14:textId="77777777" w:rsidR="009E0F9F" w:rsidRPr="00C60DAC" w:rsidRDefault="009E0F9F" w:rsidP="00BB5865">
            <w:pPr>
              <w:spacing w:line="240" w:lineRule="auto"/>
              <w:jc w:val="both"/>
              <w:rPr>
                <w:rFonts w:asciiTheme="minorHAnsi" w:eastAsia="Times New Roman" w:hAnsiTheme="minorHAnsi"/>
                <w:b/>
              </w:rPr>
            </w:pPr>
            <w:r w:rsidRPr="00C60DAC">
              <w:rPr>
                <w:rFonts w:asciiTheme="minorHAnsi" w:eastAsia="Times New Roman" w:hAnsiTheme="minorHAnsi"/>
                <w:b/>
                <w:color w:val="000000"/>
              </w:rPr>
              <w:lastRenderedPageBreak/>
              <w:t xml:space="preserve">Concurrentie </w:t>
            </w:r>
          </w:p>
          <w:p w14:paraId="14BE8069" w14:textId="77777777" w:rsidR="009E0F9F" w:rsidRPr="00C60DAC" w:rsidRDefault="009E0F9F" w:rsidP="00BB5865">
            <w:pPr>
              <w:spacing w:line="240" w:lineRule="auto"/>
              <w:jc w:val="both"/>
              <w:rPr>
                <w:rFonts w:asciiTheme="minorHAnsi" w:eastAsia="Times New Roman" w:hAnsiTheme="minorHAnsi"/>
                <w:color w:val="000000"/>
              </w:rPr>
            </w:pPr>
          </w:p>
        </w:tc>
        <w:tc>
          <w:tcPr>
            <w:tcW w:w="5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50EA39" w14:textId="77777777" w:rsidR="009E0F9F" w:rsidRPr="00C60DAC" w:rsidRDefault="009E0F9F" w:rsidP="00D31605">
            <w:pPr>
              <w:pStyle w:val="Normaalweb"/>
              <w:numPr>
                <w:ilvl w:val="0"/>
                <w:numId w:val="19"/>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Gelijkwaardige initiatieven</w:t>
            </w:r>
          </w:p>
          <w:p w14:paraId="1A3681BF" w14:textId="77777777" w:rsidR="009E0F9F" w:rsidRPr="00C60DAC" w:rsidRDefault="009E0F9F" w:rsidP="00D31605">
            <w:pPr>
              <w:pStyle w:val="Normaalweb"/>
              <w:numPr>
                <w:ilvl w:val="0"/>
                <w:numId w:val="20"/>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 xml:space="preserve">Ervaren invloed </w:t>
            </w:r>
          </w:p>
          <w:p w14:paraId="381C4BBD" w14:textId="77777777" w:rsidR="009E0F9F" w:rsidRPr="00C60DAC" w:rsidRDefault="009E0F9F" w:rsidP="00D31605">
            <w:pPr>
              <w:pStyle w:val="Normaalweb"/>
              <w:numPr>
                <w:ilvl w:val="0"/>
                <w:numId w:val="19"/>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Gedeelde financiële bronnen</w:t>
            </w:r>
          </w:p>
        </w:tc>
      </w:tr>
      <w:tr w:rsidR="009E0F9F" w:rsidRPr="00C60DAC" w14:paraId="14F10C71" w14:textId="77777777" w:rsidTr="00BB5865">
        <w:trPr>
          <w:trHeight w:val="2046"/>
        </w:trPr>
        <w:tc>
          <w:tcPr>
            <w:tcW w:w="3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8129B8" w14:textId="77777777" w:rsidR="009E0F9F" w:rsidRPr="00C60DAC" w:rsidRDefault="009E0F9F" w:rsidP="00BB5865">
            <w:pPr>
              <w:spacing w:line="240" w:lineRule="auto"/>
              <w:jc w:val="both"/>
              <w:rPr>
                <w:rFonts w:asciiTheme="minorHAnsi" w:eastAsia="Times New Roman" w:hAnsiTheme="minorHAnsi"/>
                <w:b/>
              </w:rPr>
            </w:pPr>
            <w:r w:rsidRPr="00C60DAC">
              <w:rPr>
                <w:rFonts w:asciiTheme="minorHAnsi" w:eastAsia="Times New Roman" w:hAnsiTheme="minorHAnsi"/>
                <w:b/>
                <w:color w:val="000000"/>
              </w:rPr>
              <w:t>Procedures</w:t>
            </w:r>
          </w:p>
          <w:p w14:paraId="0E2A5E59" w14:textId="77777777" w:rsidR="009E0F9F" w:rsidRPr="00C60DAC" w:rsidRDefault="009E0F9F" w:rsidP="00BB5865">
            <w:pPr>
              <w:spacing w:line="240" w:lineRule="auto"/>
              <w:jc w:val="both"/>
              <w:rPr>
                <w:rFonts w:asciiTheme="minorHAnsi" w:eastAsia="Times New Roman" w:hAnsiTheme="minorHAnsi"/>
                <w:color w:val="000000"/>
              </w:rPr>
            </w:pPr>
          </w:p>
        </w:tc>
        <w:tc>
          <w:tcPr>
            <w:tcW w:w="5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724265" w14:textId="77777777" w:rsidR="009E0F9F" w:rsidRPr="00C60DAC" w:rsidRDefault="009E0F9F" w:rsidP="00D31605">
            <w:pPr>
              <w:pStyle w:val="Normaalweb"/>
              <w:numPr>
                <w:ilvl w:val="0"/>
                <w:numId w:val="21"/>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 xml:space="preserve">Ervaren duur procedures </w:t>
            </w:r>
          </w:p>
          <w:p w14:paraId="5C69C9CC" w14:textId="77777777" w:rsidR="009E0F9F" w:rsidRPr="00C60DAC" w:rsidRDefault="009E0F9F" w:rsidP="00D31605">
            <w:pPr>
              <w:pStyle w:val="Normaalweb"/>
              <w:numPr>
                <w:ilvl w:val="0"/>
                <w:numId w:val="21"/>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 xml:space="preserve">Ervaren autonomie </w:t>
            </w:r>
          </w:p>
          <w:p w14:paraId="616F7E49" w14:textId="77777777" w:rsidR="009E0F9F" w:rsidRPr="00C60DAC" w:rsidRDefault="009E0F9F" w:rsidP="00D31605">
            <w:pPr>
              <w:pStyle w:val="Normaalweb"/>
              <w:numPr>
                <w:ilvl w:val="0"/>
                <w:numId w:val="21"/>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Eisen burgerinitiatief</w:t>
            </w:r>
          </w:p>
          <w:p w14:paraId="0D4C94EF" w14:textId="77777777" w:rsidR="009E0F9F" w:rsidRPr="00C60DAC" w:rsidRDefault="009E0F9F" w:rsidP="00D31605">
            <w:pPr>
              <w:pStyle w:val="Normaalweb"/>
              <w:numPr>
                <w:ilvl w:val="0"/>
                <w:numId w:val="21"/>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Obstakels</w:t>
            </w:r>
          </w:p>
          <w:p w14:paraId="4DFA4334" w14:textId="77777777" w:rsidR="009E0F9F" w:rsidRPr="00C60DAC" w:rsidRDefault="009E0F9F" w:rsidP="00D31605">
            <w:pPr>
              <w:pStyle w:val="Normaalweb"/>
              <w:numPr>
                <w:ilvl w:val="0"/>
                <w:numId w:val="22"/>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Kennis procedures</w:t>
            </w:r>
          </w:p>
        </w:tc>
      </w:tr>
      <w:tr w:rsidR="009E0F9F" w:rsidRPr="00C60DAC" w14:paraId="7C2F93E7" w14:textId="77777777" w:rsidTr="00BB5865">
        <w:trPr>
          <w:trHeight w:val="2046"/>
        </w:trPr>
        <w:tc>
          <w:tcPr>
            <w:tcW w:w="3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7709C3" w14:textId="77777777" w:rsidR="009E0F9F" w:rsidRPr="00C60DAC" w:rsidRDefault="009E0F9F" w:rsidP="00BB5865">
            <w:pPr>
              <w:spacing w:line="240" w:lineRule="auto"/>
              <w:jc w:val="both"/>
              <w:rPr>
                <w:rFonts w:asciiTheme="minorHAnsi" w:eastAsia="Times New Roman" w:hAnsiTheme="minorHAnsi"/>
                <w:b/>
              </w:rPr>
            </w:pPr>
            <w:r w:rsidRPr="00C60DAC">
              <w:rPr>
                <w:rFonts w:asciiTheme="minorHAnsi" w:eastAsia="Times New Roman" w:hAnsiTheme="minorHAnsi"/>
                <w:b/>
                <w:color w:val="000000"/>
              </w:rPr>
              <w:t xml:space="preserve">Verdeelde gemeenschap </w:t>
            </w:r>
          </w:p>
          <w:p w14:paraId="37BE7F51" w14:textId="77777777" w:rsidR="009E0F9F" w:rsidRPr="00C60DAC" w:rsidRDefault="009E0F9F" w:rsidP="00BB5865">
            <w:pPr>
              <w:spacing w:line="240" w:lineRule="auto"/>
              <w:jc w:val="both"/>
              <w:rPr>
                <w:rFonts w:asciiTheme="minorHAnsi" w:eastAsia="Times New Roman" w:hAnsiTheme="minorHAnsi"/>
                <w:color w:val="000000"/>
              </w:rPr>
            </w:pPr>
          </w:p>
        </w:tc>
        <w:tc>
          <w:tcPr>
            <w:tcW w:w="5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271B79" w14:textId="77777777" w:rsidR="009E0F9F" w:rsidRPr="00C60DAC" w:rsidRDefault="009E0F9F" w:rsidP="00D31605">
            <w:pPr>
              <w:pStyle w:val="Normaalweb"/>
              <w:numPr>
                <w:ilvl w:val="0"/>
                <w:numId w:val="11"/>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 xml:space="preserve">Vertegenwoordiging stromingen binnen initiatief </w:t>
            </w:r>
          </w:p>
          <w:p w14:paraId="5155AAA7" w14:textId="77777777" w:rsidR="009E0F9F" w:rsidRPr="00C60DAC" w:rsidRDefault="009E0F9F" w:rsidP="00D31605">
            <w:pPr>
              <w:pStyle w:val="Normaalweb"/>
              <w:numPr>
                <w:ilvl w:val="0"/>
                <w:numId w:val="11"/>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Botsende belangen</w:t>
            </w:r>
          </w:p>
          <w:p w14:paraId="5E809D43" w14:textId="77777777" w:rsidR="009E0F9F" w:rsidRPr="00C60DAC" w:rsidRDefault="009E0F9F" w:rsidP="00D31605">
            <w:pPr>
              <w:pStyle w:val="Normaalweb"/>
              <w:numPr>
                <w:ilvl w:val="0"/>
                <w:numId w:val="23"/>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 xml:space="preserve">Verdeeldheid te volgen koers. </w:t>
            </w:r>
          </w:p>
          <w:p w14:paraId="071DEFF4" w14:textId="77777777" w:rsidR="009E0F9F" w:rsidRPr="00C60DAC" w:rsidRDefault="009E0F9F" w:rsidP="00D31605">
            <w:pPr>
              <w:pStyle w:val="Normaalweb"/>
              <w:numPr>
                <w:ilvl w:val="0"/>
                <w:numId w:val="11"/>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 xml:space="preserve">Verdeeldheid gemeenschap </w:t>
            </w:r>
          </w:p>
          <w:p w14:paraId="228B2A9A" w14:textId="77777777" w:rsidR="009E0F9F" w:rsidRPr="00C60DAC" w:rsidRDefault="009E0F9F" w:rsidP="00D31605">
            <w:pPr>
              <w:pStyle w:val="Normaalweb"/>
              <w:numPr>
                <w:ilvl w:val="0"/>
                <w:numId w:val="24"/>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 xml:space="preserve">Andere oorzaken verdeeldheid </w:t>
            </w:r>
          </w:p>
          <w:p w14:paraId="4FEE09F2" w14:textId="77777777" w:rsidR="009E0F9F" w:rsidRPr="00C60DAC" w:rsidRDefault="009E0F9F" w:rsidP="00D31605">
            <w:pPr>
              <w:pStyle w:val="Normaalweb"/>
              <w:numPr>
                <w:ilvl w:val="0"/>
                <w:numId w:val="24"/>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 xml:space="preserve">Invloed initiatief </w:t>
            </w:r>
          </w:p>
          <w:p w14:paraId="7A0064FF" w14:textId="77777777" w:rsidR="009E0F9F" w:rsidRPr="00C60DAC" w:rsidRDefault="009E0F9F" w:rsidP="00D31605">
            <w:pPr>
              <w:pStyle w:val="Normaalweb"/>
              <w:numPr>
                <w:ilvl w:val="0"/>
                <w:numId w:val="24"/>
              </w:numPr>
              <w:spacing w:before="0" w:beforeAutospacing="0" w:after="0" w:afterAutospacing="0" w:line="360" w:lineRule="auto"/>
              <w:rPr>
                <w:rFonts w:asciiTheme="minorHAnsi" w:hAnsiTheme="minorHAnsi" w:cs="Arial"/>
                <w:color w:val="000000" w:themeColor="text1"/>
                <w:sz w:val="22"/>
                <w:szCs w:val="22"/>
                <w:lang w:eastAsia="en-US"/>
              </w:rPr>
            </w:pPr>
            <w:r w:rsidRPr="00C60DAC">
              <w:rPr>
                <w:rFonts w:asciiTheme="minorHAnsi" w:hAnsiTheme="minorHAnsi" w:cs="Arial"/>
                <w:color w:val="000000" w:themeColor="text1"/>
                <w:sz w:val="22"/>
                <w:szCs w:val="22"/>
                <w:lang w:eastAsia="en-US"/>
              </w:rPr>
              <w:t xml:space="preserve">Andere oorzaak verdeeldheid </w:t>
            </w:r>
          </w:p>
        </w:tc>
      </w:tr>
    </w:tbl>
    <w:p w14:paraId="2D8F9025" w14:textId="42B43B4A" w:rsidR="00D334EF" w:rsidRPr="00C60DAC" w:rsidRDefault="00D334EF">
      <w:pPr>
        <w:spacing w:after="160" w:line="259" w:lineRule="auto"/>
        <w:rPr>
          <w:rFonts w:asciiTheme="minorHAnsi" w:hAnsiTheme="minorHAnsi"/>
        </w:rPr>
      </w:pPr>
    </w:p>
    <w:p w14:paraId="48D61C19" w14:textId="77777777" w:rsidR="00D93B13" w:rsidRPr="00C60DAC" w:rsidRDefault="00D93B13" w:rsidP="00D93B13">
      <w:pPr>
        <w:rPr>
          <w:rFonts w:asciiTheme="minorHAnsi" w:hAnsiTheme="minorHAnsi"/>
        </w:rPr>
      </w:pPr>
    </w:p>
    <w:p w14:paraId="0EE57405" w14:textId="77777777" w:rsidR="00D93B13" w:rsidRPr="00C60DAC" w:rsidRDefault="00D93B13">
      <w:pPr>
        <w:spacing w:after="160" w:line="259" w:lineRule="auto"/>
        <w:rPr>
          <w:rFonts w:asciiTheme="minorHAnsi" w:eastAsiaTheme="majorEastAsia" w:hAnsiTheme="minorHAnsi" w:cstheme="majorBidi"/>
          <w:color w:val="2E74B5" w:themeColor="accent1" w:themeShade="BF"/>
          <w:sz w:val="26"/>
          <w:szCs w:val="26"/>
        </w:rPr>
      </w:pPr>
      <w:r w:rsidRPr="00C60DAC">
        <w:rPr>
          <w:rFonts w:asciiTheme="minorHAnsi" w:hAnsiTheme="minorHAnsi"/>
        </w:rPr>
        <w:br w:type="page"/>
      </w:r>
    </w:p>
    <w:p w14:paraId="3DA00793" w14:textId="68604403" w:rsidR="002B2E1A" w:rsidRPr="00B34D89" w:rsidRDefault="00D867BE" w:rsidP="00DE0FB8">
      <w:pPr>
        <w:pStyle w:val="Kop3"/>
      </w:pPr>
      <w:bookmarkStart w:id="35" w:name="_Toc12979578"/>
      <w:r w:rsidRPr="00B34D89">
        <w:lastRenderedPageBreak/>
        <w:t>Bijlage 2</w:t>
      </w:r>
      <w:r w:rsidR="002B2E1A" w:rsidRPr="00B34D89">
        <w:t>: Codeboek</w:t>
      </w:r>
      <w:bookmarkEnd w:id="35"/>
      <w:r w:rsidR="002B2E1A" w:rsidRPr="00B34D89">
        <w:t xml:space="preserve"> </w:t>
      </w:r>
    </w:p>
    <w:p w14:paraId="469098D6" w14:textId="77777777" w:rsidR="00DE0FB8" w:rsidRPr="00DE0FB8" w:rsidRDefault="00DE0FB8" w:rsidP="00DE0FB8"/>
    <w:tbl>
      <w:tblPr>
        <w:tblStyle w:val="Tabelraster"/>
        <w:tblW w:w="9493" w:type="dxa"/>
        <w:tblInd w:w="0" w:type="dxa"/>
        <w:tblLayout w:type="fixed"/>
        <w:tblLook w:val="04A0" w:firstRow="1" w:lastRow="0" w:firstColumn="1" w:lastColumn="0" w:noHBand="0" w:noVBand="1"/>
      </w:tblPr>
      <w:tblGrid>
        <w:gridCol w:w="2547"/>
        <w:gridCol w:w="2338"/>
        <w:gridCol w:w="2137"/>
        <w:gridCol w:w="2471"/>
      </w:tblGrid>
      <w:tr w:rsidR="009E0F9F" w:rsidRPr="00C60DAC" w14:paraId="61BD4896" w14:textId="65853ABB" w:rsidTr="00D31605">
        <w:tc>
          <w:tcPr>
            <w:tcW w:w="2547" w:type="dxa"/>
            <w:tcBorders>
              <w:top w:val="single" w:sz="4" w:space="0" w:color="auto"/>
              <w:left w:val="single" w:sz="4" w:space="0" w:color="auto"/>
              <w:bottom w:val="single" w:sz="4" w:space="0" w:color="auto"/>
              <w:right w:val="single" w:sz="4" w:space="0" w:color="auto"/>
            </w:tcBorders>
            <w:hideMark/>
          </w:tcPr>
          <w:p w14:paraId="5A351026" w14:textId="77777777" w:rsidR="009E0F9F" w:rsidRPr="00C60DAC" w:rsidRDefault="009E0F9F">
            <w:pPr>
              <w:spacing w:line="240" w:lineRule="auto"/>
              <w:rPr>
                <w:rFonts w:asciiTheme="minorHAnsi" w:eastAsiaTheme="minorHAnsi" w:hAnsiTheme="minorHAnsi"/>
                <w:b/>
                <w:lang w:val="nl-NL"/>
              </w:rPr>
            </w:pPr>
            <w:r w:rsidRPr="00C60DAC">
              <w:rPr>
                <w:rFonts w:asciiTheme="minorHAnsi" w:hAnsiTheme="minorHAnsi"/>
                <w:b/>
              </w:rPr>
              <w:t xml:space="preserve">Code </w:t>
            </w:r>
          </w:p>
        </w:tc>
        <w:tc>
          <w:tcPr>
            <w:tcW w:w="2338" w:type="dxa"/>
            <w:tcBorders>
              <w:top w:val="single" w:sz="4" w:space="0" w:color="auto"/>
              <w:left w:val="single" w:sz="4" w:space="0" w:color="auto"/>
              <w:bottom w:val="single" w:sz="4" w:space="0" w:color="auto"/>
              <w:right w:val="single" w:sz="4" w:space="0" w:color="auto"/>
            </w:tcBorders>
            <w:hideMark/>
          </w:tcPr>
          <w:p w14:paraId="40B96589" w14:textId="77777777" w:rsidR="009E0F9F" w:rsidRPr="00C60DAC" w:rsidRDefault="009E0F9F">
            <w:pPr>
              <w:spacing w:line="240" w:lineRule="auto"/>
              <w:rPr>
                <w:rFonts w:asciiTheme="minorHAnsi" w:hAnsiTheme="minorHAnsi"/>
                <w:b/>
              </w:rPr>
            </w:pPr>
            <w:r w:rsidRPr="00C60DAC">
              <w:rPr>
                <w:rFonts w:asciiTheme="minorHAnsi" w:hAnsiTheme="minorHAnsi"/>
                <w:b/>
              </w:rPr>
              <w:t xml:space="preserve">Definities </w:t>
            </w:r>
          </w:p>
        </w:tc>
        <w:tc>
          <w:tcPr>
            <w:tcW w:w="2137" w:type="dxa"/>
            <w:tcBorders>
              <w:top w:val="single" w:sz="4" w:space="0" w:color="auto"/>
              <w:left w:val="single" w:sz="4" w:space="0" w:color="auto"/>
              <w:bottom w:val="single" w:sz="4" w:space="0" w:color="auto"/>
              <w:right w:val="single" w:sz="4" w:space="0" w:color="auto"/>
            </w:tcBorders>
            <w:hideMark/>
          </w:tcPr>
          <w:p w14:paraId="2379098B" w14:textId="45E85880" w:rsidR="009E0F9F" w:rsidRPr="00C60DAC" w:rsidRDefault="009E0F9F" w:rsidP="009E0F9F">
            <w:pPr>
              <w:spacing w:line="240" w:lineRule="auto"/>
              <w:rPr>
                <w:rFonts w:asciiTheme="minorHAnsi" w:hAnsiTheme="minorHAnsi"/>
                <w:b/>
              </w:rPr>
            </w:pPr>
            <w:r w:rsidRPr="00C60DAC">
              <w:rPr>
                <w:rFonts w:asciiTheme="minorHAnsi" w:hAnsiTheme="minorHAnsi"/>
                <w:b/>
              </w:rPr>
              <w:t xml:space="preserve">Inclusie </w:t>
            </w:r>
          </w:p>
        </w:tc>
        <w:tc>
          <w:tcPr>
            <w:tcW w:w="2471" w:type="dxa"/>
            <w:tcBorders>
              <w:top w:val="single" w:sz="4" w:space="0" w:color="auto"/>
              <w:left w:val="single" w:sz="4" w:space="0" w:color="auto"/>
              <w:bottom w:val="single" w:sz="4" w:space="0" w:color="auto"/>
              <w:right w:val="single" w:sz="4" w:space="0" w:color="auto"/>
            </w:tcBorders>
          </w:tcPr>
          <w:p w14:paraId="432B0E65" w14:textId="0F4EBB88" w:rsidR="009E0F9F" w:rsidRPr="00C60DAC" w:rsidRDefault="009E0F9F">
            <w:pPr>
              <w:spacing w:line="240" w:lineRule="auto"/>
              <w:rPr>
                <w:rFonts w:asciiTheme="minorHAnsi" w:hAnsiTheme="minorHAnsi"/>
                <w:b/>
              </w:rPr>
            </w:pPr>
            <w:r w:rsidRPr="00C60DAC">
              <w:rPr>
                <w:rFonts w:asciiTheme="minorHAnsi" w:hAnsiTheme="minorHAnsi"/>
                <w:b/>
              </w:rPr>
              <w:t xml:space="preserve">Exclusie </w:t>
            </w:r>
          </w:p>
        </w:tc>
      </w:tr>
      <w:tr w:rsidR="009E0F9F" w:rsidRPr="00C60DAC" w14:paraId="600A1A8B" w14:textId="65D41932" w:rsidTr="00D31605">
        <w:tc>
          <w:tcPr>
            <w:tcW w:w="2547" w:type="dxa"/>
            <w:tcBorders>
              <w:top w:val="single" w:sz="4" w:space="0" w:color="auto"/>
              <w:left w:val="single" w:sz="4" w:space="0" w:color="auto"/>
              <w:bottom w:val="single" w:sz="4" w:space="0" w:color="auto"/>
              <w:right w:val="single" w:sz="4" w:space="0" w:color="auto"/>
            </w:tcBorders>
            <w:hideMark/>
          </w:tcPr>
          <w:p w14:paraId="3596901D" w14:textId="77777777" w:rsidR="009E0F9F" w:rsidRPr="00C60DAC" w:rsidRDefault="009E0F9F">
            <w:pPr>
              <w:spacing w:line="240" w:lineRule="auto"/>
              <w:rPr>
                <w:rFonts w:asciiTheme="minorHAnsi" w:hAnsiTheme="minorHAnsi"/>
              </w:rPr>
            </w:pPr>
            <w:r w:rsidRPr="00C60DAC">
              <w:rPr>
                <w:rFonts w:asciiTheme="minorHAnsi" w:hAnsiTheme="minorHAnsi"/>
              </w:rPr>
              <w:t xml:space="preserve">1.Persoonlijke motivatie </w:t>
            </w:r>
          </w:p>
        </w:tc>
        <w:tc>
          <w:tcPr>
            <w:tcW w:w="2338" w:type="dxa"/>
            <w:tcBorders>
              <w:top w:val="single" w:sz="4" w:space="0" w:color="auto"/>
              <w:left w:val="single" w:sz="4" w:space="0" w:color="auto"/>
              <w:bottom w:val="single" w:sz="4" w:space="0" w:color="auto"/>
              <w:right w:val="single" w:sz="4" w:space="0" w:color="auto"/>
            </w:tcBorders>
          </w:tcPr>
          <w:p w14:paraId="6C237868" w14:textId="7D6DACFE" w:rsidR="009E0F9F" w:rsidRPr="00C60DAC" w:rsidRDefault="009E0F9F">
            <w:pPr>
              <w:spacing w:line="240" w:lineRule="auto"/>
              <w:rPr>
                <w:rFonts w:asciiTheme="minorHAnsi" w:hAnsiTheme="minorHAnsi"/>
              </w:rPr>
            </w:pPr>
            <w:r w:rsidRPr="00C60DAC">
              <w:rPr>
                <w:rFonts w:asciiTheme="minorHAnsi" w:hAnsiTheme="minorHAnsi"/>
              </w:rPr>
              <w:t>Motivatie voor oprichting burgerinitiatief is gekoppeld aan persoonlijke gebeurtenissen.</w:t>
            </w:r>
          </w:p>
          <w:p w14:paraId="27CF1FC0" w14:textId="77777777" w:rsidR="009E0F9F" w:rsidRPr="00C60DAC" w:rsidRDefault="009E0F9F">
            <w:pPr>
              <w:spacing w:line="240" w:lineRule="auto"/>
              <w:rPr>
                <w:rFonts w:asciiTheme="minorHAnsi" w:hAnsiTheme="minorHAnsi"/>
              </w:rPr>
            </w:pPr>
          </w:p>
          <w:p w14:paraId="6F36FC60" w14:textId="103B75C7" w:rsidR="009E0F9F" w:rsidRPr="00C60DAC" w:rsidRDefault="009E0F9F">
            <w:pPr>
              <w:spacing w:line="240" w:lineRule="auto"/>
              <w:rPr>
                <w:rFonts w:asciiTheme="minorHAnsi" w:hAnsiTheme="minorHAnsi"/>
              </w:rPr>
            </w:pPr>
            <w:r w:rsidRPr="00C60DAC">
              <w:rPr>
                <w:rFonts w:asciiTheme="minorHAnsi" w:hAnsiTheme="minorHAnsi"/>
              </w:rPr>
              <w:t xml:space="preserve"> </w:t>
            </w:r>
          </w:p>
        </w:tc>
        <w:tc>
          <w:tcPr>
            <w:tcW w:w="2137" w:type="dxa"/>
            <w:tcBorders>
              <w:top w:val="single" w:sz="4" w:space="0" w:color="auto"/>
              <w:left w:val="single" w:sz="4" w:space="0" w:color="auto"/>
              <w:bottom w:val="single" w:sz="4" w:space="0" w:color="auto"/>
              <w:right w:val="single" w:sz="4" w:space="0" w:color="auto"/>
            </w:tcBorders>
            <w:hideMark/>
          </w:tcPr>
          <w:p w14:paraId="7165B599" w14:textId="5152B94A" w:rsidR="009E0F9F" w:rsidRPr="00C60DAC" w:rsidRDefault="00340576">
            <w:pPr>
              <w:spacing w:line="240" w:lineRule="auto"/>
              <w:rPr>
                <w:rFonts w:asciiTheme="minorHAnsi" w:hAnsiTheme="minorHAnsi"/>
              </w:rPr>
            </w:pPr>
            <w:r w:rsidRPr="00C60DAC">
              <w:rPr>
                <w:rFonts w:asciiTheme="minorHAnsi" w:hAnsiTheme="minorHAnsi"/>
              </w:rPr>
              <w:t>W</w:t>
            </w:r>
            <w:r w:rsidR="00DA30DF">
              <w:rPr>
                <w:rFonts w:asciiTheme="minorHAnsi" w:hAnsiTheme="minorHAnsi"/>
              </w:rPr>
              <w:t xml:space="preserve">anneer de respondent </w:t>
            </w:r>
            <w:r w:rsidR="009E0F9F" w:rsidRPr="00C60DAC">
              <w:rPr>
                <w:rFonts w:asciiTheme="minorHAnsi" w:hAnsiTheme="minorHAnsi"/>
              </w:rPr>
              <w:t xml:space="preserve">motivatie </w:t>
            </w:r>
            <w:r w:rsidR="00411FA2">
              <w:rPr>
                <w:rFonts w:asciiTheme="minorHAnsi" w:hAnsiTheme="minorHAnsi"/>
              </w:rPr>
              <w:t xml:space="preserve">voor dit initiatief </w:t>
            </w:r>
            <w:r w:rsidR="009E0F9F" w:rsidRPr="00C60DAC">
              <w:rPr>
                <w:rFonts w:asciiTheme="minorHAnsi" w:hAnsiTheme="minorHAnsi"/>
              </w:rPr>
              <w:t xml:space="preserve">koppelt aan een persoonlijke ervaring. </w:t>
            </w:r>
          </w:p>
          <w:p w14:paraId="759D5574" w14:textId="77777777" w:rsidR="009E0F9F" w:rsidRPr="00C60DAC" w:rsidRDefault="009E0F9F" w:rsidP="009E0F9F">
            <w:pPr>
              <w:spacing w:line="240" w:lineRule="auto"/>
              <w:rPr>
                <w:rFonts w:asciiTheme="minorHAnsi" w:hAnsiTheme="minorHAnsi"/>
              </w:rPr>
            </w:pPr>
          </w:p>
        </w:tc>
        <w:tc>
          <w:tcPr>
            <w:tcW w:w="2471" w:type="dxa"/>
            <w:tcBorders>
              <w:top w:val="single" w:sz="4" w:space="0" w:color="auto"/>
              <w:left w:val="single" w:sz="4" w:space="0" w:color="auto"/>
              <w:bottom w:val="single" w:sz="4" w:space="0" w:color="auto"/>
              <w:right w:val="single" w:sz="4" w:space="0" w:color="auto"/>
            </w:tcBorders>
          </w:tcPr>
          <w:p w14:paraId="475ADFB5" w14:textId="1A42C9A4" w:rsidR="009E0F9F" w:rsidRPr="00C60DAC" w:rsidRDefault="00340576" w:rsidP="009E0F9F">
            <w:pPr>
              <w:spacing w:line="240" w:lineRule="auto"/>
              <w:rPr>
                <w:rFonts w:asciiTheme="minorHAnsi" w:hAnsiTheme="minorHAnsi"/>
              </w:rPr>
            </w:pPr>
            <w:r w:rsidRPr="00C60DAC">
              <w:rPr>
                <w:rFonts w:asciiTheme="minorHAnsi" w:hAnsiTheme="minorHAnsi"/>
              </w:rPr>
              <w:t>W</w:t>
            </w:r>
            <w:r w:rsidR="009E0F9F" w:rsidRPr="00C60DAC">
              <w:rPr>
                <w:rFonts w:asciiTheme="minorHAnsi" w:hAnsiTheme="minorHAnsi"/>
              </w:rPr>
              <w:t xml:space="preserve">anneer de respondent een andere bron van motivatie toekent aan de deelname. </w:t>
            </w:r>
          </w:p>
          <w:p w14:paraId="14D79192" w14:textId="77777777" w:rsidR="009E0F9F" w:rsidRPr="00C60DAC" w:rsidRDefault="009E0F9F">
            <w:pPr>
              <w:spacing w:line="240" w:lineRule="auto"/>
              <w:rPr>
                <w:rFonts w:asciiTheme="minorHAnsi" w:hAnsiTheme="minorHAnsi"/>
                <w:b/>
              </w:rPr>
            </w:pPr>
          </w:p>
        </w:tc>
      </w:tr>
      <w:tr w:rsidR="009E0F9F" w:rsidRPr="00C60DAC" w14:paraId="79A2BDFD" w14:textId="2CF851ED" w:rsidTr="00D31605">
        <w:tc>
          <w:tcPr>
            <w:tcW w:w="2547" w:type="dxa"/>
            <w:tcBorders>
              <w:top w:val="single" w:sz="4" w:space="0" w:color="auto"/>
              <w:left w:val="single" w:sz="4" w:space="0" w:color="auto"/>
              <w:bottom w:val="single" w:sz="4" w:space="0" w:color="auto"/>
              <w:right w:val="single" w:sz="4" w:space="0" w:color="auto"/>
            </w:tcBorders>
            <w:hideMark/>
          </w:tcPr>
          <w:p w14:paraId="7EA92F3E" w14:textId="77777777" w:rsidR="009E0F9F" w:rsidRPr="00C60DAC" w:rsidRDefault="009E0F9F">
            <w:pPr>
              <w:spacing w:line="240" w:lineRule="auto"/>
              <w:rPr>
                <w:rFonts w:asciiTheme="minorHAnsi" w:hAnsiTheme="minorHAnsi"/>
              </w:rPr>
            </w:pPr>
            <w:r w:rsidRPr="00C60DAC">
              <w:rPr>
                <w:rFonts w:asciiTheme="minorHAnsi" w:hAnsiTheme="minorHAnsi"/>
              </w:rPr>
              <w:t xml:space="preserve">2.Islamitische onderbouwing </w:t>
            </w:r>
          </w:p>
        </w:tc>
        <w:tc>
          <w:tcPr>
            <w:tcW w:w="2338" w:type="dxa"/>
            <w:tcBorders>
              <w:top w:val="single" w:sz="4" w:space="0" w:color="auto"/>
              <w:left w:val="single" w:sz="4" w:space="0" w:color="auto"/>
              <w:bottom w:val="single" w:sz="4" w:space="0" w:color="auto"/>
              <w:right w:val="single" w:sz="4" w:space="0" w:color="auto"/>
            </w:tcBorders>
          </w:tcPr>
          <w:p w14:paraId="3B865B2E" w14:textId="33802AE2" w:rsidR="009E0F9F" w:rsidRPr="00C60DAC" w:rsidRDefault="009E0F9F">
            <w:pPr>
              <w:spacing w:line="240" w:lineRule="auto"/>
              <w:rPr>
                <w:rFonts w:asciiTheme="minorHAnsi" w:hAnsiTheme="minorHAnsi"/>
              </w:rPr>
            </w:pPr>
            <w:r w:rsidRPr="00C60DAC">
              <w:rPr>
                <w:rFonts w:asciiTheme="minorHAnsi" w:hAnsiTheme="minorHAnsi"/>
              </w:rPr>
              <w:t xml:space="preserve">Motivatie voor oprichten burgerinitiatief is gekoppeld aan islamitische richtlijnen. </w:t>
            </w:r>
          </w:p>
          <w:p w14:paraId="2C64BEB7" w14:textId="77777777" w:rsidR="009E0F9F" w:rsidRPr="00C60DAC" w:rsidRDefault="009E0F9F">
            <w:pPr>
              <w:spacing w:line="240" w:lineRule="auto"/>
              <w:rPr>
                <w:rFonts w:asciiTheme="minorHAnsi" w:hAnsiTheme="minorHAnsi"/>
              </w:rPr>
            </w:pPr>
          </w:p>
          <w:p w14:paraId="6F78233A" w14:textId="037F30F6" w:rsidR="009E0F9F" w:rsidRPr="00C60DAC" w:rsidRDefault="009E0F9F">
            <w:pPr>
              <w:spacing w:line="240" w:lineRule="auto"/>
              <w:rPr>
                <w:rFonts w:asciiTheme="minorHAnsi" w:hAnsiTheme="minorHAnsi"/>
              </w:rPr>
            </w:pPr>
          </w:p>
        </w:tc>
        <w:tc>
          <w:tcPr>
            <w:tcW w:w="2137" w:type="dxa"/>
            <w:tcBorders>
              <w:top w:val="single" w:sz="4" w:space="0" w:color="auto"/>
              <w:left w:val="single" w:sz="4" w:space="0" w:color="auto"/>
              <w:bottom w:val="single" w:sz="4" w:space="0" w:color="auto"/>
              <w:right w:val="single" w:sz="4" w:space="0" w:color="auto"/>
            </w:tcBorders>
          </w:tcPr>
          <w:p w14:paraId="7D0D46E5" w14:textId="2322BF1E" w:rsidR="009E0F9F" w:rsidRPr="00C60DAC" w:rsidRDefault="00411FA2">
            <w:pPr>
              <w:spacing w:line="240" w:lineRule="auto"/>
              <w:rPr>
                <w:rFonts w:asciiTheme="minorHAnsi" w:hAnsiTheme="minorHAnsi"/>
              </w:rPr>
            </w:pPr>
            <w:r>
              <w:rPr>
                <w:rFonts w:asciiTheme="minorHAnsi" w:hAnsiTheme="minorHAnsi"/>
              </w:rPr>
              <w:t xml:space="preserve">Wanneer </w:t>
            </w:r>
            <w:r w:rsidR="009E0F9F" w:rsidRPr="00C60DAC">
              <w:rPr>
                <w:rFonts w:asciiTheme="minorHAnsi" w:hAnsiTheme="minorHAnsi"/>
              </w:rPr>
              <w:t xml:space="preserve">de respondent de motivatie koppelt aan islamitische richtlijnen die voor hem/haar van belang zijn. </w:t>
            </w:r>
          </w:p>
          <w:p w14:paraId="0165CCE3" w14:textId="77777777" w:rsidR="009E0F9F" w:rsidRPr="00C60DAC" w:rsidRDefault="009E0F9F">
            <w:pPr>
              <w:spacing w:line="240" w:lineRule="auto"/>
              <w:rPr>
                <w:rFonts w:asciiTheme="minorHAnsi" w:hAnsiTheme="minorHAnsi"/>
              </w:rPr>
            </w:pPr>
          </w:p>
          <w:p w14:paraId="5BE5B85D" w14:textId="77777777" w:rsidR="009E0F9F" w:rsidRPr="00C60DAC" w:rsidRDefault="009E0F9F" w:rsidP="009E0F9F">
            <w:pPr>
              <w:spacing w:line="240" w:lineRule="auto"/>
              <w:rPr>
                <w:rFonts w:asciiTheme="minorHAnsi" w:hAnsiTheme="minorHAnsi"/>
                <w:b/>
              </w:rPr>
            </w:pPr>
          </w:p>
        </w:tc>
        <w:tc>
          <w:tcPr>
            <w:tcW w:w="2471" w:type="dxa"/>
            <w:tcBorders>
              <w:top w:val="single" w:sz="4" w:space="0" w:color="auto"/>
              <w:left w:val="single" w:sz="4" w:space="0" w:color="auto"/>
              <w:bottom w:val="single" w:sz="4" w:space="0" w:color="auto"/>
              <w:right w:val="single" w:sz="4" w:space="0" w:color="auto"/>
            </w:tcBorders>
          </w:tcPr>
          <w:p w14:paraId="7E380B50" w14:textId="5E15CE33" w:rsidR="009E0F9F" w:rsidRPr="00C60DAC" w:rsidRDefault="00411FA2" w:rsidP="009E0F9F">
            <w:pPr>
              <w:spacing w:line="240" w:lineRule="auto"/>
              <w:rPr>
                <w:rFonts w:asciiTheme="minorHAnsi" w:hAnsiTheme="minorHAnsi"/>
              </w:rPr>
            </w:pPr>
            <w:r>
              <w:rPr>
                <w:rFonts w:asciiTheme="minorHAnsi" w:hAnsiTheme="minorHAnsi"/>
              </w:rPr>
              <w:t>W</w:t>
            </w:r>
            <w:r w:rsidR="009E0F9F" w:rsidRPr="00C60DAC">
              <w:rPr>
                <w:rFonts w:asciiTheme="minorHAnsi" w:hAnsiTheme="minorHAnsi"/>
              </w:rPr>
              <w:t>anneer de respondent een andere bron van motivatie toekent aan de deelname.</w:t>
            </w:r>
          </w:p>
          <w:p w14:paraId="4D6BBA4D" w14:textId="77777777" w:rsidR="009E0F9F" w:rsidRPr="00C60DAC" w:rsidRDefault="009E0F9F">
            <w:pPr>
              <w:spacing w:line="240" w:lineRule="auto"/>
              <w:rPr>
                <w:rFonts w:asciiTheme="minorHAnsi" w:hAnsiTheme="minorHAnsi"/>
                <w:b/>
              </w:rPr>
            </w:pPr>
          </w:p>
        </w:tc>
      </w:tr>
      <w:tr w:rsidR="009E0F9F" w:rsidRPr="00C60DAC" w14:paraId="676A901E" w14:textId="38D70792" w:rsidTr="00D31605">
        <w:tc>
          <w:tcPr>
            <w:tcW w:w="2547" w:type="dxa"/>
            <w:tcBorders>
              <w:top w:val="single" w:sz="4" w:space="0" w:color="auto"/>
              <w:left w:val="single" w:sz="4" w:space="0" w:color="auto"/>
              <w:bottom w:val="single" w:sz="4" w:space="0" w:color="auto"/>
              <w:right w:val="single" w:sz="4" w:space="0" w:color="auto"/>
            </w:tcBorders>
            <w:hideMark/>
          </w:tcPr>
          <w:p w14:paraId="735F7D4E" w14:textId="77777777" w:rsidR="009E0F9F" w:rsidRPr="00C60DAC" w:rsidRDefault="009E0F9F">
            <w:pPr>
              <w:spacing w:line="240" w:lineRule="auto"/>
              <w:rPr>
                <w:rFonts w:asciiTheme="minorHAnsi" w:hAnsiTheme="minorHAnsi"/>
              </w:rPr>
            </w:pPr>
            <w:r w:rsidRPr="00C60DAC">
              <w:rPr>
                <w:rFonts w:asciiTheme="minorHAnsi" w:hAnsiTheme="minorHAnsi"/>
              </w:rPr>
              <w:t xml:space="preserve">3.Locatie graf </w:t>
            </w:r>
          </w:p>
        </w:tc>
        <w:tc>
          <w:tcPr>
            <w:tcW w:w="2338" w:type="dxa"/>
            <w:tcBorders>
              <w:top w:val="single" w:sz="4" w:space="0" w:color="auto"/>
              <w:left w:val="single" w:sz="4" w:space="0" w:color="auto"/>
              <w:bottom w:val="single" w:sz="4" w:space="0" w:color="auto"/>
              <w:right w:val="single" w:sz="4" w:space="0" w:color="auto"/>
            </w:tcBorders>
          </w:tcPr>
          <w:p w14:paraId="315716D8" w14:textId="62D5FFC1" w:rsidR="009E0F9F" w:rsidRPr="00C60DAC" w:rsidRDefault="009E0F9F">
            <w:pPr>
              <w:spacing w:line="240" w:lineRule="auto"/>
              <w:rPr>
                <w:rFonts w:asciiTheme="minorHAnsi" w:hAnsiTheme="minorHAnsi"/>
              </w:rPr>
            </w:pPr>
            <w:r w:rsidRPr="00C60DAC">
              <w:rPr>
                <w:rFonts w:asciiTheme="minorHAnsi" w:hAnsiTheme="minorHAnsi"/>
              </w:rPr>
              <w:t xml:space="preserve">In welk land de overledenen </w:t>
            </w:r>
            <w:r w:rsidR="00367591" w:rsidRPr="00C60DAC">
              <w:rPr>
                <w:rFonts w:asciiTheme="minorHAnsi" w:hAnsiTheme="minorHAnsi"/>
              </w:rPr>
              <w:t xml:space="preserve">wordt </w:t>
            </w:r>
            <w:r w:rsidRPr="00C60DAC">
              <w:rPr>
                <w:rFonts w:asciiTheme="minorHAnsi" w:hAnsiTheme="minorHAnsi"/>
              </w:rPr>
              <w:t xml:space="preserve">begraven. </w:t>
            </w:r>
          </w:p>
          <w:p w14:paraId="551DAE09" w14:textId="41860843" w:rsidR="009E0F9F" w:rsidRPr="00C60DAC" w:rsidRDefault="009E0F9F">
            <w:pPr>
              <w:spacing w:line="240" w:lineRule="auto"/>
              <w:rPr>
                <w:rFonts w:asciiTheme="minorHAnsi" w:hAnsiTheme="minorHAnsi"/>
              </w:rPr>
            </w:pPr>
            <w:r w:rsidRPr="00C60DAC">
              <w:rPr>
                <w:rFonts w:asciiTheme="minorHAnsi" w:hAnsiTheme="minorHAnsi"/>
              </w:rPr>
              <w:t xml:space="preserve"> </w:t>
            </w:r>
          </w:p>
        </w:tc>
        <w:tc>
          <w:tcPr>
            <w:tcW w:w="2137" w:type="dxa"/>
            <w:tcBorders>
              <w:top w:val="single" w:sz="4" w:space="0" w:color="auto"/>
              <w:left w:val="single" w:sz="4" w:space="0" w:color="auto"/>
              <w:bottom w:val="single" w:sz="4" w:space="0" w:color="auto"/>
              <w:right w:val="single" w:sz="4" w:space="0" w:color="auto"/>
            </w:tcBorders>
          </w:tcPr>
          <w:p w14:paraId="6EAA7505" w14:textId="06E036AE" w:rsidR="009E0F9F" w:rsidRPr="00C60DAC" w:rsidRDefault="00367591">
            <w:pPr>
              <w:spacing w:line="240" w:lineRule="auto"/>
              <w:rPr>
                <w:rFonts w:asciiTheme="minorHAnsi" w:hAnsiTheme="minorHAnsi"/>
              </w:rPr>
            </w:pPr>
            <w:r w:rsidRPr="00C60DAC">
              <w:rPr>
                <w:rFonts w:asciiTheme="minorHAnsi" w:hAnsiTheme="minorHAnsi"/>
              </w:rPr>
              <w:t>W</w:t>
            </w:r>
            <w:r w:rsidR="009E0F9F" w:rsidRPr="00C60DAC">
              <w:rPr>
                <w:rFonts w:asciiTheme="minorHAnsi" w:hAnsiTheme="minorHAnsi"/>
              </w:rPr>
              <w:t>anneer enkel de locatie wordt benoemd van het graf.</w:t>
            </w:r>
          </w:p>
          <w:p w14:paraId="1C583449" w14:textId="77777777" w:rsidR="009E0F9F" w:rsidRPr="00C60DAC" w:rsidRDefault="009E0F9F">
            <w:pPr>
              <w:spacing w:line="240" w:lineRule="auto"/>
              <w:rPr>
                <w:rFonts w:asciiTheme="minorHAnsi" w:hAnsiTheme="minorHAnsi"/>
              </w:rPr>
            </w:pPr>
          </w:p>
          <w:p w14:paraId="7EDA848C" w14:textId="77777777" w:rsidR="009E0F9F" w:rsidRPr="00C60DAC" w:rsidRDefault="009E0F9F" w:rsidP="009E0F9F">
            <w:pPr>
              <w:spacing w:line="240" w:lineRule="auto"/>
              <w:rPr>
                <w:rFonts w:asciiTheme="minorHAnsi" w:hAnsiTheme="minorHAnsi"/>
              </w:rPr>
            </w:pPr>
          </w:p>
        </w:tc>
        <w:tc>
          <w:tcPr>
            <w:tcW w:w="2471" w:type="dxa"/>
            <w:tcBorders>
              <w:top w:val="single" w:sz="4" w:space="0" w:color="auto"/>
              <w:left w:val="single" w:sz="4" w:space="0" w:color="auto"/>
              <w:bottom w:val="single" w:sz="4" w:space="0" w:color="auto"/>
              <w:right w:val="single" w:sz="4" w:space="0" w:color="auto"/>
            </w:tcBorders>
          </w:tcPr>
          <w:p w14:paraId="4040FB8E" w14:textId="53AA3D1B" w:rsidR="009E0F9F" w:rsidRPr="00C60DAC" w:rsidRDefault="00367591" w:rsidP="009E0F9F">
            <w:pPr>
              <w:spacing w:line="240" w:lineRule="auto"/>
              <w:rPr>
                <w:rFonts w:asciiTheme="minorHAnsi" w:hAnsiTheme="minorHAnsi"/>
              </w:rPr>
            </w:pPr>
            <w:r w:rsidRPr="00C60DAC">
              <w:rPr>
                <w:rFonts w:asciiTheme="minorHAnsi" w:hAnsiTheme="minorHAnsi"/>
              </w:rPr>
              <w:t>W</w:t>
            </w:r>
            <w:r w:rsidR="009E0F9F" w:rsidRPr="00C60DAC">
              <w:rPr>
                <w:rFonts w:asciiTheme="minorHAnsi" w:hAnsiTheme="minorHAnsi"/>
              </w:rPr>
              <w:t xml:space="preserve">anneer men spreekt over de voorkeur waar men begraven wilt worden. </w:t>
            </w:r>
          </w:p>
          <w:p w14:paraId="2C4A3F96" w14:textId="77777777" w:rsidR="009E0F9F" w:rsidRPr="00C60DAC" w:rsidRDefault="009E0F9F">
            <w:pPr>
              <w:spacing w:line="240" w:lineRule="auto"/>
              <w:rPr>
                <w:rFonts w:asciiTheme="minorHAnsi" w:hAnsiTheme="minorHAnsi"/>
                <w:b/>
              </w:rPr>
            </w:pPr>
          </w:p>
        </w:tc>
      </w:tr>
      <w:tr w:rsidR="009E0F9F" w:rsidRPr="00C60DAC" w14:paraId="2362A3AD" w14:textId="37762546" w:rsidTr="00D31605">
        <w:tc>
          <w:tcPr>
            <w:tcW w:w="2547" w:type="dxa"/>
            <w:tcBorders>
              <w:top w:val="single" w:sz="4" w:space="0" w:color="auto"/>
              <w:left w:val="single" w:sz="4" w:space="0" w:color="auto"/>
              <w:bottom w:val="single" w:sz="4" w:space="0" w:color="auto"/>
              <w:right w:val="single" w:sz="4" w:space="0" w:color="auto"/>
            </w:tcBorders>
            <w:hideMark/>
          </w:tcPr>
          <w:p w14:paraId="7E27B240" w14:textId="77777777" w:rsidR="009E0F9F" w:rsidRPr="00C60DAC" w:rsidRDefault="009E0F9F">
            <w:pPr>
              <w:spacing w:line="240" w:lineRule="auto"/>
              <w:rPr>
                <w:rFonts w:asciiTheme="minorHAnsi" w:hAnsiTheme="minorHAnsi"/>
              </w:rPr>
            </w:pPr>
            <w:r w:rsidRPr="00C60DAC">
              <w:rPr>
                <w:rFonts w:asciiTheme="minorHAnsi" w:hAnsiTheme="minorHAnsi"/>
              </w:rPr>
              <w:t xml:space="preserve">3.a Locatie graf: Nederland </w:t>
            </w:r>
          </w:p>
        </w:tc>
        <w:tc>
          <w:tcPr>
            <w:tcW w:w="2338" w:type="dxa"/>
            <w:tcBorders>
              <w:top w:val="single" w:sz="4" w:space="0" w:color="auto"/>
              <w:left w:val="single" w:sz="4" w:space="0" w:color="auto"/>
              <w:bottom w:val="single" w:sz="4" w:space="0" w:color="auto"/>
              <w:right w:val="single" w:sz="4" w:space="0" w:color="auto"/>
            </w:tcBorders>
          </w:tcPr>
          <w:p w14:paraId="53EE3BE8" w14:textId="4D94D421" w:rsidR="009E0F9F" w:rsidRPr="00C60DAC" w:rsidRDefault="009E0F9F">
            <w:pPr>
              <w:spacing w:line="240" w:lineRule="auto"/>
              <w:rPr>
                <w:rFonts w:asciiTheme="minorHAnsi" w:hAnsiTheme="minorHAnsi"/>
              </w:rPr>
            </w:pPr>
            <w:r w:rsidRPr="00C60DAC">
              <w:rPr>
                <w:rFonts w:asciiTheme="minorHAnsi" w:hAnsiTheme="minorHAnsi"/>
              </w:rPr>
              <w:t xml:space="preserve">De overledenen is in Nederland begraven. </w:t>
            </w:r>
          </w:p>
          <w:p w14:paraId="5B6CD8EA" w14:textId="59653CB6" w:rsidR="009E0F9F" w:rsidRPr="00C60DAC" w:rsidRDefault="009E0F9F">
            <w:pPr>
              <w:spacing w:line="240" w:lineRule="auto"/>
              <w:rPr>
                <w:rFonts w:asciiTheme="minorHAnsi" w:hAnsiTheme="minorHAnsi"/>
              </w:rPr>
            </w:pPr>
          </w:p>
        </w:tc>
        <w:tc>
          <w:tcPr>
            <w:tcW w:w="2137" w:type="dxa"/>
            <w:tcBorders>
              <w:top w:val="single" w:sz="4" w:space="0" w:color="auto"/>
              <w:left w:val="single" w:sz="4" w:space="0" w:color="auto"/>
              <w:bottom w:val="single" w:sz="4" w:space="0" w:color="auto"/>
              <w:right w:val="single" w:sz="4" w:space="0" w:color="auto"/>
            </w:tcBorders>
          </w:tcPr>
          <w:p w14:paraId="637B794C" w14:textId="74959548" w:rsidR="009E0F9F" w:rsidRPr="00C60DAC" w:rsidRDefault="00367591">
            <w:pPr>
              <w:spacing w:line="240" w:lineRule="auto"/>
              <w:rPr>
                <w:rFonts w:asciiTheme="minorHAnsi" w:hAnsiTheme="minorHAnsi"/>
              </w:rPr>
            </w:pPr>
            <w:r w:rsidRPr="00C60DAC">
              <w:rPr>
                <w:rFonts w:asciiTheme="minorHAnsi" w:hAnsiTheme="minorHAnsi"/>
              </w:rPr>
              <w:t>W</w:t>
            </w:r>
            <w:r w:rsidR="009E0F9F" w:rsidRPr="00C60DAC">
              <w:rPr>
                <w:rFonts w:asciiTheme="minorHAnsi" w:hAnsiTheme="minorHAnsi"/>
              </w:rPr>
              <w:t xml:space="preserve">anneer men </w:t>
            </w:r>
            <w:r w:rsidR="00411FA2">
              <w:rPr>
                <w:rFonts w:asciiTheme="minorHAnsi" w:hAnsiTheme="minorHAnsi"/>
              </w:rPr>
              <w:t>Nederland benoemt als locatie van het graf.</w:t>
            </w:r>
          </w:p>
          <w:p w14:paraId="12E93DD7" w14:textId="77777777" w:rsidR="009E0F9F" w:rsidRPr="00C60DAC" w:rsidRDefault="009E0F9F">
            <w:pPr>
              <w:spacing w:line="240" w:lineRule="auto"/>
              <w:rPr>
                <w:rFonts w:asciiTheme="minorHAnsi" w:hAnsiTheme="minorHAnsi"/>
                <w:b/>
              </w:rPr>
            </w:pPr>
          </w:p>
          <w:p w14:paraId="35C7EF8C" w14:textId="77777777" w:rsidR="009E0F9F" w:rsidRPr="00C60DAC" w:rsidRDefault="009E0F9F" w:rsidP="00340576">
            <w:pPr>
              <w:spacing w:line="240" w:lineRule="auto"/>
              <w:rPr>
                <w:rFonts w:asciiTheme="minorHAnsi" w:hAnsiTheme="minorHAnsi"/>
              </w:rPr>
            </w:pPr>
          </w:p>
        </w:tc>
        <w:tc>
          <w:tcPr>
            <w:tcW w:w="2471" w:type="dxa"/>
            <w:tcBorders>
              <w:top w:val="single" w:sz="4" w:space="0" w:color="auto"/>
              <w:left w:val="single" w:sz="4" w:space="0" w:color="auto"/>
              <w:bottom w:val="single" w:sz="4" w:space="0" w:color="auto"/>
              <w:right w:val="single" w:sz="4" w:space="0" w:color="auto"/>
            </w:tcBorders>
          </w:tcPr>
          <w:p w14:paraId="61CB9DEF" w14:textId="645F6097" w:rsidR="00340576" w:rsidRPr="00C60DAC" w:rsidRDefault="00367591" w:rsidP="00340576">
            <w:pPr>
              <w:spacing w:line="240" w:lineRule="auto"/>
              <w:rPr>
                <w:rFonts w:asciiTheme="minorHAnsi" w:hAnsiTheme="minorHAnsi"/>
              </w:rPr>
            </w:pPr>
            <w:r w:rsidRPr="00C60DAC">
              <w:rPr>
                <w:rFonts w:asciiTheme="minorHAnsi" w:hAnsiTheme="minorHAnsi"/>
              </w:rPr>
              <w:t>W</w:t>
            </w:r>
            <w:r w:rsidR="00340576" w:rsidRPr="00C60DAC">
              <w:rPr>
                <w:rFonts w:asciiTheme="minorHAnsi" w:hAnsiTheme="minorHAnsi"/>
              </w:rPr>
              <w:t>anneer men spreekt over de voorkeur waar men begraven wilt worden.</w:t>
            </w:r>
          </w:p>
          <w:p w14:paraId="4A80C8B8" w14:textId="77777777" w:rsidR="009E0F9F" w:rsidRPr="00C60DAC" w:rsidRDefault="009E0F9F">
            <w:pPr>
              <w:spacing w:line="240" w:lineRule="auto"/>
              <w:rPr>
                <w:rFonts w:asciiTheme="minorHAnsi" w:hAnsiTheme="minorHAnsi"/>
                <w:b/>
              </w:rPr>
            </w:pPr>
          </w:p>
        </w:tc>
      </w:tr>
      <w:tr w:rsidR="009E0F9F" w:rsidRPr="00C60DAC" w14:paraId="7348C509" w14:textId="49A10FF6" w:rsidTr="00D31605">
        <w:tc>
          <w:tcPr>
            <w:tcW w:w="2547" w:type="dxa"/>
            <w:tcBorders>
              <w:top w:val="single" w:sz="4" w:space="0" w:color="auto"/>
              <w:left w:val="single" w:sz="4" w:space="0" w:color="auto"/>
              <w:bottom w:val="single" w:sz="4" w:space="0" w:color="auto"/>
              <w:right w:val="single" w:sz="4" w:space="0" w:color="auto"/>
            </w:tcBorders>
            <w:hideMark/>
          </w:tcPr>
          <w:p w14:paraId="1A2DD740" w14:textId="77777777" w:rsidR="009E0F9F" w:rsidRPr="00C60DAC" w:rsidRDefault="009E0F9F">
            <w:pPr>
              <w:spacing w:line="240" w:lineRule="auto"/>
              <w:rPr>
                <w:rFonts w:asciiTheme="minorHAnsi" w:hAnsiTheme="minorHAnsi"/>
              </w:rPr>
            </w:pPr>
            <w:r w:rsidRPr="00C60DAC">
              <w:rPr>
                <w:rFonts w:asciiTheme="minorHAnsi" w:hAnsiTheme="minorHAnsi"/>
              </w:rPr>
              <w:t xml:space="preserve">3.b. Locatie graf: land van herkomst </w:t>
            </w:r>
          </w:p>
        </w:tc>
        <w:tc>
          <w:tcPr>
            <w:tcW w:w="2338" w:type="dxa"/>
            <w:tcBorders>
              <w:top w:val="single" w:sz="4" w:space="0" w:color="auto"/>
              <w:left w:val="single" w:sz="4" w:space="0" w:color="auto"/>
              <w:bottom w:val="single" w:sz="4" w:space="0" w:color="auto"/>
              <w:right w:val="single" w:sz="4" w:space="0" w:color="auto"/>
            </w:tcBorders>
          </w:tcPr>
          <w:p w14:paraId="6BA77CF3" w14:textId="619AD78B" w:rsidR="009E0F9F" w:rsidRPr="00C60DAC" w:rsidRDefault="009E0F9F">
            <w:pPr>
              <w:spacing w:line="240" w:lineRule="auto"/>
              <w:rPr>
                <w:rFonts w:asciiTheme="minorHAnsi" w:hAnsiTheme="minorHAnsi"/>
              </w:rPr>
            </w:pPr>
            <w:r w:rsidRPr="00C60DAC">
              <w:rPr>
                <w:rFonts w:asciiTheme="minorHAnsi" w:hAnsiTheme="minorHAnsi"/>
              </w:rPr>
              <w:t xml:space="preserve">De overledenen is in het land van herkomst begraven. </w:t>
            </w:r>
          </w:p>
          <w:p w14:paraId="46A2A717" w14:textId="130C6A42" w:rsidR="009E0F9F" w:rsidRPr="00C60DAC" w:rsidRDefault="009E0F9F">
            <w:pPr>
              <w:spacing w:line="240" w:lineRule="auto"/>
              <w:rPr>
                <w:rFonts w:asciiTheme="minorHAnsi" w:hAnsiTheme="minorHAnsi"/>
                <w:b/>
              </w:rPr>
            </w:pPr>
            <w:r w:rsidRPr="00C60DAC">
              <w:rPr>
                <w:rFonts w:asciiTheme="minorHAnsi" w:hAnsiTheme="minorHAnsi"/>
              </w:rPr>
              <w:t xml:space="preserve"> </w:t>
            </w:r>
          </w:p>
        </w:tc>
        <w:tc>
          <w:tcPr>
            <w:tcW w:w="2137" w:type="dxa"/>
            <w:tcBorders>
              <w:top w:val="single" w:sz="4" w:space="0" w:color="auto"/>
              <w:left w:val="single" w:sz="4" w:space="0" w:color="auto"/>
              <w:bottom w:val="single" w:sz="4" w:space="0" w:color="auto"/>
              <w:right w:val="single" w:sz="4" w:space="0" w:color="auto"/>
            </w:tcBorders>
          </w:tcPr>
          <w:p w14:paraId="7A90BC24" w14:textId="341FBB50" w:rsidR="00411FA2" w:rsidRPr="00C60DAC" w:rsidRDefault="00411FA2" w:rsidP="00411FA2">
            <w:pPr>
              <w:spacing w:line="240" w:lineRule="auto"/>
              <w:rPr>
                <w:rFonts w:asciiTheme="minorHAnsi" w:hAnsiTheme="minorHAnsi"/>
              </w:rPr>
            </w:pPr>
            <w:r w:rsidRPr="00C60DAC">
              <w:rPr>
                <w:rFonts w:asciiTheme="minorHAnsi" w:hAnsiTheme="minorHAnsi"/>
              </w:rPr>
              <w:t xml:space="preserve">Wanneer men </w:t>
            </w:r>
            <w:r>
              <w:rPr>
                <w:rFonts w:asciiTheme="minorHAnsi" w:hAnsiTheme="minorHAnsi"/>
              </w:rPr>
              <w:t>het land van herkomst be</w:t>
            </w:r>
            <w:r w:rsidR="00DA30DF">
              <w:rPr>
                <w:rFonts w:asciiTheme="minorHAnsi" w:hAnsiTheme="minorHAnsi"/>
              </w:rPr>
              <w:t>noemt als locatie van het graf.</w:t>
            </w:r>
          </w:p>
          <w:p w14:paraId="444F021D" w14:textId="77777777" w:rsidR="009E0F9F" w:rsidRPr="00C60DAC" w:rsidRDefault="009E0F9F" w:rsidP="00411FA2">
            <w:pPr>
              <w:spacing w:line="240" w:lineRule="auto"/>
              <w:rPr>
                <w:rFonts w:asciiTheme="minorHAnsi" w:hAnsiTheme="minorHAnsi"/>
                <w:b/>
              </w:rPr>
            </w:pPr>
          </w:p>
        </w:tc>
        <w:tc>
          <w:tcPr>
            <w:tcW w:w="2471" w:type="dxa"/>
            <w:tcBorders>
              <w:top w:val="single" w:sz="4" w:space="0" w:color="auto"/>
              <w:left w:val="single" w:sz="4" w:space="0" w:color="auto"/>
              <w:bottom w:val="single" w:sz="4" w:space="0" w:color="auto"/>
              <w:right w:val="single" w:sz="4" w:space="0" w:color="auto"/>
            </w:tcBorders>
          </w:tcPr>
          <w:p w14:paraId="73AE6F96" w14:textId="548B9B00" w:rsidR="00340576" w:rsidRPr="00C60DAC" w:rsidRDefault="00367591" w:rsidP="00340576">
            <w:pPr>
              <w:spacing w:line="240" w:lineRule="auto"/>
              <w:rPr>
                <w:rFonts w:asciiTheme="minorHAnsi" w:hAnsiTheme="minorHAnsi"/>
              </w:rPr>
            </w:pPr>
            <w:r w:rsidRPr="00C60DAC">
              <w:rPr>
                <w:rFonts w:asciiTheme="minorHAnsi" w:hAnsiTheme="minorHAnsi"/>
              </w:rPr>
              <w:t>W</w:t>
            </w:r>
            <w:r w:rsidR="00340576" w:rsidRPr="00C60DAC">
              <w:rPr>
                <w:rFonts w:asciiTheme="minorHAnsi" w:hAnsiTheme="minorHAnsi"/>
              </w:rPr>
              <w:t>anneer men spreekt over de voorkeur waar men begraven wilt worden.</w:t>
            </w:r>
          </w:p>
          <w:p w14:paraId="42EE3765" w14:textId="77777777" w:rsidR="009E0F9F" w:rsidRPr="00C60DAC" w:rsidRDefault="009E0F9F">
            <w:pPr>
              <w:spacing w:line="240" w:lineRule="auto"/>
              <w:rPr>
                <w:rFonts w:asciiTheme="minorHAnsi" w:hAnsiTheme="minorHAnsi"/>
                <w:b/>
              </w:rPr>
            </w:pPr>
          </w:p>
        </w:tc>
      </w:tr>
      <w:tr w:rsidR="009E0F9F" w:rsidRPr="00C60DAC" w14:paraId="09587583" w14:textId="47CFEE2A" w:rsidTr="00D31605">
        <w:tc>
          <w:tcPr>
            <w:tcW w:w="2547" w:type="dxa"/>
            <w:tcBorders>
              <w:top w:val="single" w:sz="4" w:space="0" w:color="auto"/>
              <w:left w:val="single" w:sz="4" w:space="0" w:color="auto"/>
              <w:bottom w:val="single" w:sz="4" w:space="0" w:color="auto"/>
              <w:right w:val="single" w:sz="4" w:space="0" w:color="auto"/>
            </w:tcBorders>
            <w:hideMark/>
          </w:tcPr>
          <w:p w14:paraId="49BBD485" w14:textId="77777777" w:rsidR="009E0F9F" w:rsidRPr="00C60DAC" w:rsidRDefault="009E0F9F">
            <w:pPr>
              <w:spacing w:line="240" w:lineRule="auto"/>
              <w:rPr>
                <w:rFonts w:asciiTheme="minorHAnsi" w:hAnsiTheme="minorHAnsi"/>
              </w:rPr>
            </w:pPr>
            <w:r w:rsidRPr="00C60DAC">
              <w:rPr>
                <w:rFonts w:asciiTheme="minorHAnsi" w:hAnsiTheme="minorHAnsi"/>
              </w:rPr>
              <w:t xml:space="preserve">4. Primaire doelstelling burgerinitiatief </w:t>
            </w:r>
          </w:p>
        </w:tc>
        <w:tc>
          <w:tcPr>
            <w:tcW w:w="2338" w:type="dxa"/>
            <w:tcBorders>
              <w:top w:val="single" w:sz="4" w:space="0" w:color="auto"/>
              <w:left w:val="single" w:sz="4" w:space="0" w:color="auto"/>
              <w:bottom w:val="single" w:sz="4" w:space="0" w:color="auto"/>
              <w:right w:val="single" w:sz="4" w:space="0" w:color="auto"/>
            </w:tcBorders>
            <w:hideMark/>
          </w:tcPr>
          <w:p w14:paraId="0D3088A9" w14:textId="76531788" w:rsidR="009E0F9F" w:rsidRPr="00C60DAC" w:rsidRDefault="009E0F9F">
            <w:pPr>
              <w:spacing w:line="240" w:lineRule="auto"/>
              <w:rPr>
                <w:rFonts w:asciiTheme="minorHAnsi" w:hAnsiTheme="minorHAnsi"/>
              </w:rPr>
            </w:pPr>
            <w:r w:rsidRPr="00C60DAC">
              <w:rPr>
                <w:rFonts w:asciiTheme="minorHAnsi" w:hAnsiTheme="minorHAnsi"/>
              </w:rPr>
              <w:t xml:space="preserve">Het hoofddoel van het burgerinitiatief. </w:t>
            </w:r>
          </w:p>
          <w:p w14:paraId="42378BC6" w14:textId="506F4350" w:rsidR="009E0F9F" w:rsidRPr="00C60DAC" w:rsidRDefault="009E0F9F">
            <w:pPr>
              <w:spacing w:line="240" w:lineRule="auto"/>
              <w:rPr>
                <w:rFonts w:asciiTheme="minorHAnsi" w:hAnsiTheme="minorHAnsi"/>
              </w:rPr>
            </w:pPr>
            <w:r w:rsidRPr="00C60DAC">
              <w:rPr>
                <w:rFonts w:asciiTheme="minorHAnsi" w:hAnsiTheme="minorHAnsi"/>
              </w:rPr>
              <w:t xml:space="preserve"> </w:t>
            </w:r>
          </w:p>
        </w:tc>
        <w:tc>
          <w:tcPr>
            <w:tcW w:w="2137" w:type="dxa"/>
            <w:tcBorders>
              <w:top w:val="single" w:sz="4" w:space="0" w:color="auto"/>
              <w:left w:val="single" w:sz="4" w:space="0" w:color="auto"/>
              <w:bottom w:val="single" w:sz="4" w:space="0" w:color="auto"/>
              <w:right w:val="single" w:sz="4" w:space="0" w:color="auto"/>
            </w:tcBorders>
            <w:hideMark/>
          </w:tcPr>
          <w:p w14:paraId="7C98D69E" w14:textId="4A57AEB9" w:rsidR="009E0F9F" w:rsidRPr="00C60DAC" w:rsidRDefault="00367591">
            <w:pPr>
              <w:spacing w:line="240" w:lineRule="auto"/>
              <w:rPr>
                <w:rFonts w:asciiTheme="minorHAnsi" w:hAnsiTheme="minorHAnsi"/>
              </w:rPr>
            </w:pPr>
            <w:r w:rsidRPr="00C60DAC">
              <w:rPr>
                <w:rFonts w:asciiTheme="minorHAnsi" w:hAnsiTheme="minorHAnsi"/>
              </w:rPr>
              <w:t>W</w:t>
            </w:r>
            <w:r w:rsidR="009E0F9F" w:rsidRPr="00C60DAC">
              <w:rPr>
                <w:rFonts w:asciiTheme="minorHAnsi" w:hAnsiTheme="minorHAnsi"/>
              </w:rPr>
              <w:t>anneer de respondent de hoofddoelstelling van dit initiatief kan benoemen.</w:t>
            </w:r>
          </w:p>
          <w:p w14:paraId="39ECA9AE" w14:textId="77777777" w:rsidR="009E0F9F" w:rsidRPr="00C60DAC" w:rsidRDefault="009E0F9F" w:rsidP="00340576">
            <w:pPr>
              <w:spacing w:line="240" w:lineRule="auto"/>
              <w:rPr>
                <w:rFonts w:asciiTheme="minorHAnsi" w:hAnsiTheme="minorHAnsi"/>
              </w:rPr>
            </w:pPr>
          </w:p>
        </w:tc>
        <w:tc>
          <w:tcPr>
            <w:tcW w:w="2471" w:type="dxa"/>
            <w:tcBorders>
              <w:top w:val="single" w:sz="4" w:space="0" w:color="auto"/>
              <w:left w:val="single" w:sz="4" w:space="0" w:color="auto"/>
              <w:bottom w:val="single" w:sz="4" w:space="0" w:color="auto"/>
              <w:right w:val="single" w:sz="4" w:space="0" w:color="auto"/>
            </w:tcBorders>
          </w:tcPr>
          <w:p w14:paraId="3DF784FA" w14:textId="6475B1B1" w:rsidR="00340576" w:rsidRPr="00C60DAC" w:rsidRDefault="00367591" w:rsidP="00340576">
            <w:pPr>
              <w:spacing w:line="240" w:lineRule="auto"/>
              <w:rPr>
                <w:rFonts w:asciiTheme="minorHAnsi" w:hAnsiTheme="minorHAnsi"/>
              </w:rPr>
            </w:pPr>
            <w:r w:rsidRPr="00C60DAC">
              <w:rPr>
                <w:rFonts w:asciiTheme="minorHAnsi" w:hAnsiTheme="minorHAnsi"/>
              </w:rPr>
              <w:t>W</w:t>
            </w:r>
            <w:r w:rsidR="00340576" w:rsidRPr="00C60DAC">
              <w:rPr>
                <w:rFonts w:asciiTheme="minorHAnsi" w:hAnsiTheme="minorHAnsi"/>
              </w:rPr>
              <w:t xml:space="preserve">anneer de respondent </w:t>
            </w:r>
            <w:r w:rsidR="00411FA2">
              <w:rPr>
                <w:rFonts w:asciiTheme="minorHAnsi" w:hAnsiTheme="minorHAnsi"/>
              </w:rPr>
              <w:t xml:space="preserve">de </w:t>
            </w:r>
            <w:r w:rsidR="00340576" w:rsidRPr="00C60DAC">
              <w:rPr>
                <w:rFonts w:asciiTheme="minorHAnsi" w:hAnsiTheme="minorHAnsi"/>
              </w:rPr>
              <w:t>s</w:t>
            </w:r>
            <w:r w:rsidR="00156327">
              <w:rPr>
                <w:rFonts w:asciiTheme="minorHAnsi" w:hAnsiTheme="minorHAnsi"/>
              </w:rPr>
              <w:t>ecundaire doelstellingen beschrijft</w:t>
            </w:r>
            <w:r w:rsidR="00340576" w:rsidRPr="00C60DAC">
              <w:rPr>
                <w:rFonts w:asciiTheme="minorHAnsi" w:hAnsiTheme="minorHAnsi"/>
              </w:rPr>
              <w:t xml:space="preserve">. </w:t>
            </w:r>
          </w:p>
          <w:p w14:paraId="0EF09E3F" w14:textId="77777777" w:rsidR="009E0F9F" w:rsidRPr="00C60DAC" w:rsidRDefault="009E0F9F">
            <w:pPr>
              <w:spacing w:line="240" w:lineRule="auto"/>
              <w:rPr>
                <w:rFonts w:asciiTheme="minorHAnsi" w:hAnsiTheme="minorHAnsi"/>
                <w:b/>
              </w:rPr>
            </w:pPr>
          </w:p>
        </w:tc>
      </w:tr>
      <w:tr w:rsidR="009E0F9F" w:rsidRPr="00C60DAC" w14:paraId="7EBBB4C5" w14:textId="3FF39A53" w:rsidTr="00D31605">
        <w:tc>
          <w:tcPr>
            <w:tcW w:w="2547" w:type="dxa"/>
            <w:tcBorders>
              <w:top w:val="single" w:sz="4" w:space="0" w:color="auto"/>
              <w:left w:val="single" w:sz="4" w:space="0" w:color="auto"/>
              <w:bottom w:val="single" w:sz="4" w:space="0" w:color="auto"/>
              <w:right w:val="single" w:sz="4" w:space="0" w:color="auto"/>
            </w:tcBorders>
            <w:hideMark/>
          </w:tcPr>
          <w:p w14:paraId="21A0D219" w14:textId="77777777" w:rsidR="009E0F9F" w:rsidRPr="00C60DAC" w:rsidRDefault="009E0F9F">
            <w:pPr>
              <w:spacing w:line="240" w:lineRule="auto"/>
              <w:rPr>
                <w:rFonts w:asciiTheme="minorHAnsi" w:hAnsiTheme="minorHAnsi"/>
              </w:rPr>
            </w:pPr>
            <w:r w:rsidRPr="00C60DAC">
              <w:rPr>
                <w:rFonts w:asciiTheme="minorHAnsi" w:hAnsiTheme="minorHAnsi"/>
              </w:rPr>
              <w:t xml:space="preserve">4.a. Secundaire doelstelling burgerinitiatief </w:t>
            </w:r>
          </w:p>
        </w:tc>
        <w:tc>
          <w:tcPr>
            <w:tcW w:w="2338" w:type="dxa"/>
            <w:tcBorders>
              <w:top w:val="single" w:sz="4" w:space="0" w:color="auto"/>
              <w:left w:val="single" w:sz="4" w:space="0" w:color="auto"/>
              <w:bottom w:val="single" w:sz="4" w:space="0" w:color="auto"/>
              <w:right w:val="single" w:sz="4" w:space="0" w:color="auto"/>
            </w:tcBorders>
            <w:hideMark/>
          </w:tcPr>
          <w:p w14:paraId="32424104" w14:textId="4EFFEB2A" w:rsidR="009E0F9F" w:rsidRPr="00C60DAC" w:rsidRDefault="009E0F9F">
            <w:pPr>
              <w:spacing w:line="240" w:lineRule="auto"/>
              <w:rPr>
                <w:rFonts w:asciiTheme="minorHAnsi" w:hAnsiTheme="minorHAnsi"/>
              </w:rPr>
            </w:pPr>
            <w:r w:rsidRPr="00C60DAC">
              <w:rPr>
                <w:rFonts w:asciiTheme="minorHAnsi" w:hAnsiTheme="minorHAnsi"/>
              </w:rPr>
              <w:t xml:space="preserve">De doelen naast het hoofddoel, die eveneens worden nagestreefd. </w:t>
            </w:r>
          </w:p>
          <w:p w14:paraId="4E175305" w14:textId="07009BEF" w:rsidR="009E0F9F" w:rsidRPr="00C60DAC" w:rsidRDefault="009E0F9F">
            <w:pPr>
              <w:spacing w:line="240" w:lineRule="auto"/>
              <w:rPr>
                <w:rFonts w:asciiTheme="minorHAnsi" w:hAnsiTheme="minorHAnsi"/>
              </w:rPr>
            </w:pPr>
          </w:p>
        </w:tc>
        <w:tc>
          <w:tcPr>
            <w:tcW w:w="2137" w:type="dxa"/>
            <w:tcBorders>
              <w:top w:val="single" w:sz="4" w:space="0" w:color="auto"/>
              <w:left w:val="single" w:sz="4" w:space="0" w:color="auto"/>
              <w:bottom w:val="single" w:sz="4" w:space="0" w:color="auto"/>
              <w:right w:val="single" w:sz="4" w:space="0" w:color="auto"/>
            </w:tcBorders>
          </w:tcPr>
          <w:p w14:paraId="69FEF7B8" w14:textId="6CF97D0A" w:rsidR="009E0F9F" w:rsidRPr="00C60DAC" w:rsidRDefault="00367591">
            <w:pPr>
              <w:spacing w:line="240" w:lineRule="auto"/>
              <w:rPr>
                <w:rFonts w:asciiTheme="minorHAnsi" w:hAnsiTheme="minorHAnsi"/>
              </w:rPr>
            </w:pPr>
            <w:r w:rsidRPr="00C60DAC">
              <w:rPr>
                <w:rFonts w:asciiTheme="minorHAnsi" w:hAnsiTheme="minorHAnsi"/>
              </w:rPr>
              <w:t>W</w:t>
            </w:r>
            <w:r w:rsidR="009E0F9F" w:rsidRPr="00C60DAC">
              <w:rPr>
                <w:rFonts w:asciiTheme="minorHAnsi" w:hAnsiTheme="minorHAnsi"/>
              </w:rPr>
              <w:t>anneer de respondent de doelen naast het hoofddoel van dit initiatief kan benoemen.</w:t>
            </w:r>
          </w:p>
          <w:p w14:paraId="75722EDF" w14:textId="77777777" w:rsidR="009E0F9F" w:rsidRPr="00C60DAC" w:rsidRDefault="009E0F9F">
            <w:pPr>
              <w:spacing w:line="240" w:lineRule="auto"/>
              <w:rPr>
                <w:rFonts w:asciiTheme="minorHAnsi" w:hAnsiTheme="minorHAnsi"/>
                <w:b/>
              </w:rPr>
            </w:pPr>
          </w:p>
          <w:p w14:paraId="34BA9DEE" w14:textId="77777777" w:rsidR="009E0F9F" w:rsidRPr="00C60DAC" w:rsidRDefault="009E0F9F" w:rsidP="00340576">
            <w:pPr>
              <w:spacing w:line="240" w:lineRule="auto"/>
              <w:rPr>
                <w:rFonts w:asciiTheme="minorHAnsi" w:hAnsiTheme="minorHAnsi"/>
                <w:b/>
              </w:rPr>
            </w:pPr>
          </w:p>
        </w:tc>
        <w:tc>
          <w:tcPr>
            <w:tcW w:w="2471" w:type="dxa"/>
            <w:tcBorders>
              <w:top w:val="single" w:sz="4" w:space="0" w:color="auto"/>
              <w:left w:val="single" w:sz="4" w:space="0" w:color="auto"/>
              <w:bottom w:val="single" w:sz="4" w:space="0" w:color="auto"/>
              <w:right w:val="single" w:sz="4" w:space="0" w:color="auto"/>
            </w:tcBorders>
          </w:tcPr>
          <w:p w14:paraId="04C1FB71" w14:textId="25AC191F" w:rsidR="00340576" w:rsidRPr="00C60DAC" w:rsidRDefault="00367591" w:rsidP="00340576">
            <w:pPr>
              <w:spacing w:line="240" w:lineRule="auto"/>
              <w:rPr>
                <w:rFonts w:asciiTheme="minorHAnsi" w:hAnsiTheme="minorHAnsi"/>
              </w:rPr>
            </w:pPr>
            <w:r w:rsidRPr="00C60DAC">
              <w:rPr>
                <w:rFonts w:asciiTheme="minorHAnsi" w:hAnsiTheme="minorHAnsi"/>
              </w:rPr>
              <w:t>W</w:t>
            </w:r>
            <w:r w:rsidR="00340576" w:rsidRPr="00C60DAC">
              <w:rPr>
                <w:rFonts w:asciiTheme="minorHAnsi" w:hAnsiTheme="minorHAnsi"/>
              </w:rPr>
              <w:t>anneer de respondent</w:t>
            </w:r>
            <w:r w:rsidR="00156327">
              <w:rPr>
                <w:rFonts w:asciiTheme="minorHAnsi" w:hAnsiTheme="minorHAnsi"/>
              </w:rPr>
              <w:t xml:space="preserve"> primaire doelstellingen beschrijft</w:t>
            </w:r>
            <w:r w:rsidR="00340576" w:rsidRPr="00C60DAC">
              <w:rPr>
                <w:rFonts w:asciiTheme="minorHAnsi" w:hAnsiTheme="minorHAnsi"/>
              </w:rPr>
              <w:t>.</w:t>
            </w:r>
          </w:p>
          <w:p w14:paraId="7F7427E8" w14:textId="77777777" w:rsidR="009E0F9F" w:rsidRPr="00C60DAC" w:rsidRDefault="009E0F9F">
            <w:pPr>
              <w:spacing w:line="240" w:lineRule="auto"/>
              <w:rPr>
                <w:rFonts w:asciiTheme="minorHAnsi" w:hAnsiTheme="minorHAnsi"/>
                <w:b/>
              </w:rPr>
            </w:pPr>
          </w:p>
        </w:tc>
      </w:tr>
      <w:tr w:rsidR="009E0F9F" w:rsidRPr="00C60DAC" w14:paraId="19BC6233" w14:textId="262BF39B" w:rsidTr="00D31605">
        <w:tc>
          <w:tcPr>
            <w:tcW w:w="2547" w:type="dxa"/>
            <w:tcBorders>
              <w:top w:val="single" w:sz="4" w:space="0" w:color="auto"/>
              <w:left w:val="single" w:sz="4" w:space="0" w:color="auto"/>
              <w:bottom w:val="single" w:sz="4" w:space="0" w:color="auto"/>
              <w:right w:val="single" w:sz="4" w:space="0" w:color="auto"/>
            </w:tcBorders>
            <w:hideMark/>
          </w:tcPr>
          <w:p w14:paraId="0212ED85" w14:textId="77777777" w:rsidR="009E0F9F" w:rsidRPr="00C60DAC" w:rsidRDefault="009E0F9F">
            <w:pPr>
              <w:spacing w:line="240" w:lineRule="auto"/>
              <w:rPr>
                <w:rFonts w:asciiTheme="minorHAnsi" w:hAnsiTheme="minorHAnsi"/>
              </w:rPr>
            </w:pPr>
            <w:r w:rsidRPr="00C60DAC">
              <w:rPr>
                <w:rFonts w:asciiTheme="minorHAnsi" w:hAnsiTheme="minorHAnsi"/>
              </w:rPr>
              <w:lastRenderedPageBreak/>
              <w:t xml:space="preserve">5. Ontbreken eeuwige grafrust </w:t>
            </w:r>
          </w:p>
        </w:tc>
        <w:tc>
          <w:tcPr>
            <w:tcW w:w="2338" w:type="dxa"/>
            <w:tcBorders>
              <w:top w:val="single" w:sz="4" w:space="0" w:color="auto"/>
              <w:left w:val="single" w:sz="4" w:space="0" w:color="auto"/>
              <w:bottom w:val="single" w:sz="4" w:space="0" w:color="auto"/>
              <w:right w:val="single" w:sz="4" w:space="0" w:color="auto"/>
            </w:tcBorders>
          </w:tcPr>
          <w:p w14:paraId="2B2EB5D9" w14:textId="0C4BDC5F" w:rsidR="009E0F9F" w:rsidRPr="00C60DAC" w:rsidRDefault="009E0F9F">
            <w:pPr>
              <w:spacing w:line="240" w:lineRule="auto"/>
              <w:rPr>
                <w:rFonts w:asciiTheme="minorHAnsi" w:hAnsiTheme="minorHAnsi"/>
              </w:rPr>
            </w:pPr>
            <w:r w:rsidRPr="00C60DAC">
              <w:rPr>
                <w:rFonts w:asciiTheme="minorHAnsi" w:hAnsiTheme="minorHAnsi"/>
              </w:rPr>
              <w:t xml:space="preserve">Een graf wat na een aantal jaar geruimd kan worden. </w:t>
            </w:r>
          </w:p>
          <w:p w14:paraId="3A0317F5" w14:textId="77777777" w:rsidR="009E0F9F" w:rsidRPr="00C60DAC" w:rsidRDefault="009E0F9F">
            <w:pPr>
              <w:spacing w:line="240" w:lineRule="auto"/>
              <w:rPr>
                <w:rFonts w:asciiTheme="minorHAnsi" w:hAnsiTheme="minorHAnsi"/>
              </w:rPr>
            </w:pPr>
          </w:p>
          <w:p w14:paraId="531C447B" w14:textId="77777777" w:rsidR="009E0F9F" w:rsidRPr="00C60DAC" w:rsidRDefault="009E0F9F" w:rsidP="00D61F40">
            <w:pPr>
              <w:spacing w:line="240" w:lineRule="auto"/>
              <w:rPr>
                <w:rFonts w:asciiTheme="minorHAnsi" w:hAnsiTheme="minorHAnsi"/>
                <w:b/>
              </w:rPr>
            </w:pPr>
          </w:p>
        </w:tc>
        <w:tc>
          <w:tcPr>
            <w:tcW w:w="2137" w:type="dxa"/>
            <w:tcBorders>
              <w:top w:val="single" w:sz="4" w:space="0" w:color="auto"/>
              <w:left w:val="single" w:sz="4" w:space="0" w:color="auto"/>
              <w:bottom w:val="single" w:sz="4" w:space="0" w:color="auto"/>
              <w:right w:val="single" w:sz="4" w:space="0" w:color="auto"/>
            </w:tcBorders>
          </w:tcPr>
          <w:p w14:paraId="73ECE55C" w14:textId="4E3190C9" w:rsidR="009E0F9F" w:rsidRPr="00C60DAC" w:rsidRDefault="00367591">
            <w:pPr>
              <w:spacing w:line="240" w:lineRule="auto"/>
              <w:rPr>
                <w:rFonts w:asciiTheme="minorHAnsi" w:hAnsiTheme="minorHAnsi"/>
              </w:rPr>
            </w:pPr>
            <w:r w:rsidRPr="00C60DAC">
              <w:rPr>
                <w:rFonts w:asciiTheme="minorHAnsi" w:hAnsiTheme="minorHAnsi"/>
              </w:rPr>
              <w:t>W</w:t>
            </w:r>
            <w:r w:rsidR="009E0F9F" w:rsidRPr="00C60DAC">
              <w:rPr>
                <w:rFonts w:asciiTheme="minorHAnsi" w:hAnsiTheme="minorHAnsi"/>
              </w:rPr>
              <w:t>anneer de respondent het ontbreken van de e</w:t>
            </w:r>
            <w:r w:rsidR="00156327">
              <w:rPr>
                <w:rFonts w:asciiTheme="minorHAnsi" w:hAnsiTheme="minorHAnsi"/>
              </w:rPr>
              <w:t>euwige grafrust concreet benoemt</w:t>
            </w:r>
            <w:r w:rsidR="009E0F9F" w:rsidRPr="00C60DAC">
              <w:rPr>
                <w:rFonts w:asciiTheme="minorHAnsi" w:hAnsiTheme="minorHAnsi"/>
              </w:rPr>
              <w:t xml:space="preserve">. </w:t>
            </w:r>
          </w:p>
          <w:p w14:paraId="6227F23B" w14:textId="77777777" w:rsidR="009E0F9F" w:rsidRPr="00C60DAC" w:rsidRDefault="009E0F9F">
            <w:pPr>
              <w:spacing w:line="240" w:lineRule="auto"/>
              <w:rPr>
                <w:rFonts w:asciiTheme="minorHAnsi" w:hAnsiTheme="minorHAnsi"/>
                <w:b/>
              </w:rPr>
            </w:pPr>
          </w:p>
          <w:p w14:paraId="49D5009D" w14:textId="7237B09E" w:rsidR="009E0F9F" w:rsidRPr="00C60DAC" w:rsidRDefault="009E0F9F">
            <w:pPr>
              <w:spacing w:line="240" w:lineRule="auto"/>
              <w:rPr>
                <w:rFonts w:asciiTheme="minorHAnsi" w:hAnsiTheme="minorHAnsi"/>
              </w:rPr>
            </w:pPr>
          </w:p>
        </w:tc>
        <w:tc>
          <w:tcPr>
            <w:tcW w:w="2471" w:type="dxa"/>
            <w:tcBorders>
              <w:top w:val="single" w:sz="4" w:space="0" w:color="auto"/>
              <w:left w:val="single" w:sz="4" w:space="0" w:color="auto"/>
              <w:bottom w:val="single" w:sz="4" w:space="0" w:color="auto"/>
              <w:right w:val="single" w:sz="4" w:space="0" w:color="auto"/>
            </w:tcBorders>
          </w:tcPr>
          <w:p w14:paraId="04CAE351" w14:textId="0E62BB8A" w:rsidR="00340576" w:rsidRPr="00C60DAC" w:rsidRDefault="00367591" w:rsidP="00340576">
            <w:pPr>
              <w:spacing w:line="240" w:lineRule="auto"/>
              <w:rPr>
                <w:rFonts w:asciiTheme="minorHAnsi" w:hAnsiTheme="minorHAnsi"/>
              </w:rPr>
            </w:pPr>
            <w:r w:rsidRPr="00C60DAC">
              <w:rPr>
                <w:rFonts w:asciiTheme="minorHAnsi" w:hAnsiTheme="minorHAnsi"/>
              </w:rPr>
              <w:t>W</w:t>
            </w:r>
            <w:r w:rsidR="00340576" w:rsidRPr="00C60DAC">
              <w:rPr>
                <w:rFonts w:asciiTheme="minorHAnsi" w:hAnsiTheme="minorHAnsi"/>
              </w:rPr>
              <w:t>anneer de respondent spreekt over de aanwezigheid van eeuwige grafrust.</w:t>
            </w:r>
          </w:p>
          <w:p w14:paraId="7F2D52C1" w14:textId="77777777" w:rsidR="009E0F9F" w:rsidRPr="00C60DAC" w:rsidRDefault="009E0F9F">
            <w:pPr>
              <w:spacing w:line="240" w:lineRule="auto"/>
              <w:rPr>
                <w:rFonts w:asciiTheme="minorHAnsi" w:hAnsiTheme="minorHAnsi"/>
                <w:b/>
              </w:rPr>
            </w:pPr>
          </w:p>
        </w:tc>
      </w:tr>
      <w:tr w:rsidR="009E0F9F" w:rsidRPr="00C60DAC" w14:paraId="329CC3AA" w14:textId="08CCA0F7" w:rsidTr="00D31605">
        <w:tc>
          <w:tcPr>
            <w:tcW w:w="2547" w:type="dxa"/>
            <w:tcBorders>
              <w:top w:val="single" w:sz="4" w:space="0" w:color="auto"/>
              <w:left w:val="single" w:sz="4" w:space="0" w:color="auto"/>
              <w:bottom w:val="single" w:sz="4" w:space="0" w:color="auto"/>
              <w:right w:val="single" w:sz="4" w:space="0" w:color="auto"/>
            </w:tcBorders>
            <w:hideMark/>
          </w:tcPr>
          <w:p w14:paraId="6B100CFA" w14:textId="77777777" w:rsidR="009E0F9F" w:rsidRPr="00C60DAC" w:rsidRDefault="009E0F9F">
            <w:pPr>
              <w:spacing w:line="240" w:lineRule="auto"/>
              <w:rPr>
                <w:rFonts w:asciiTheme="minorHAnsi" w:hAnsiTheme="minorHAnsi"/>
              </w:rPr>
            </w:pPr>
            <w:r w:rsidRPr="00C60DAC">
              <w:rPr>
                <w:rFonts w:asciiTheme="minorHAnsi" w:hAnsiTheme="minorHAnsi"/>
              </w:rPr>
              <w:t xml:space="preserve">6. Procedurele regelingen </w:t>
            </w:r>
          </w:p>
        </w:tc>
        <w:tc>
          <w:tcPr>
            <w:tcW w:w="2338" w:type="dxa"/>
            <w:tcBorders>
              <w:top w:val="single" w:sz="4" w:space="0" w:color="auto"/>
              <w:left w:val="single" w:sz="4" w:space="0" w:color="auto"/>
              <w:bottom w:val="single" w:sz="4" w:space="0" w:color="auto"/>
              <w:right w:val="single" w:sz="4" w:space="0" w:color="auto"/>
            </w:tcBorders>
            <w:hideMark/>
          </w:tcPr>
          <w:p w14:paraId="51C83572" w14:textId="77777777" w:rsidR="009E0F9F" w:rsidRPr="00C60DAC" w:rsidRDefault="009E0F9F">
            <w:pPr>
              <w:spacing w:line="240" w:lineRule="auto"/>
              <w:rPr>
                <w:rFonts w:asciiTheme="minorHAnsi" w:hAnsiTheme="minorHAnsi"/>
              </w:rPr>
            </w:pPr>
            <w:r w:rsidRPr="00C60DAC">
              <w:rPr>
                <w:rFonts w:asciiTheme="minorHAnsi" w:hAnsiTheme="minorHAnsi"/>
              </w:rPr>
              <w:t xml:space="preserve">De procedures die men dient te doorstaan om een burgerinitiatief te realiseren. </w:t>
            </w:r>
          </w:p>
          <w:p w14:paraId="7A12F921" w14:textId="045AB27B" w:rsidR="009E0F9F" w:rsidRPr="00C60DAC" w:rsidRDefault="009E0F9F">
            <w:pPr>
              <w:spacing w:line="240" w:lineRule="auto"/>
              <w:rPr>
                <w:rFonts w:asciiTheme="minorHAnsi" w:hAnsiTheme="minorHAnsi"/>
              </w:rPr>
            </w:pPr>
            <w:r w:rsidRPr="00C60DAC">
              <w:rPr>
                <w:rFonts w:asciiTheme="minorHAnsi" w:eastAsia="Times New Roman" w:hAnsiTheme="minorHAnsi"/>
                <w:color w:val="000000"/>
              </w:rPr>
              <w:t xml:space="preserve"> </w:t>
            </w:r>
          </w:p>
        </w:tc>
        <w:tc>
          <w:tcPr>
            <w:tcW w:w="2137" w:type="dxa"/>
            <w:tcBorders>
              <w:top w:val="single" w:sz="4" w:space="0" w:color="auto"/>
              <w:left w:val="single" w:sz="4" w:space="0" w:color="auto"/>
              <w:bottom w:val="single" w:sz="4" w:space="0" w:color="auto"/>
              <w:right w:val="single" w:sz="4" w:space="0" w:color="auto"/>
            </w:tcBorders>
          </w:tcPr>
          <w:p w14:paraId="3DF760B0" w14:textId="749F3899" w:rsidR="009E0F9F" w:rsidRPr="00C60DAC" w:rsidRDefault="00367591">
            <w:pPr>
              <w:spacing w:line="240" w:lineRule="auto"/>
              <w:rPr>
                <w:rFonts w:asciiTheme="minorHAnsi" w:hAnsiTheme="minorHAnsi"/>
              </w:rPr>
            </w:pPr>
            <w:r w:rsidRPr="00C60DAC">
              <w:rPr>
                <w:rFonts w:asciiTheme="minorHAnsi" w:hAnsiTheme="minorHAnsi"/>
              </w:rPr>
              <w:t>W</w:t>
            </w:r>
            <w:r w:rsidR="009E0F9F" w:rsidRPr="00C60DAC">
              <w:rPr>
                <w:rFonts w:asciiTheme="minorHAnsi" w:hAnsiTheme="minorHAnsi"/>
              </w:rPr>
              <w:t xml:space="preserve">anneer de respondent ervaringen beschrijft ten aanzien van het proces. </w:t>
            </w:r>
          </w:p>
          <w:p w14:paraId="5645089E" w14:textId="77777777" w:rsidR="009E0F9F" w:rsidRPr="00C60DAC" w:rsidRDefault="009E0F9F">
            <w:pPr>
              <w:spacing w:line="240" w:lineRule="auto"/>
              <w:rPr>
                <w:rFonts w:asciiTheme="minorHAnsi" w:hAnsiTheme="minorHAnsi"/>
                <w:b/>
              </w:rPr>
            </w:pPr>
          </w:p>
          <w:p w14:paraId="0F99FC29" w14:textId="77777777" w:rsidR="009E0F9F" w:rsidRPr="00C60DAC" w:rsidRDefault="009E0F9F" w:rsidP="00340576">
            <w:pPr>
              <w:spacing w:line="240" w:lineRule="auto"/>
              <w:rPr>
                <w:rFonts w:asciiTheme="minorHAnsi" w:hAnsiTheme="minorHAnsi"/>
              </w:rPr>
            </w:pPr>
          </w:p>
        </w:tc>
        <w:tc>
          <w:tcPr>
            <w:tcW w:w="2471" w:type="dxa"/>
            <w:tcBorders>
              <w:top w:val="single" w:sz="4" w:space="0" w:color="auto"/>
              <w:left w:val="single" w:sz="4" w:space="0" w:color="auto"/>
              <w:bottom w:val="single" w:sz="4" w:space="0" w:color="auto"/>
              <w:right w:val="single" w:sz="4" w:space="0" w:color="auto"/>
            </w:tcBorders>
          </w:tcPr>
          <w:p w14:paraId="3F8B11D6" w14:textId="4FD24AFB" w:rsidR="00340576" w:rsidRPr="00C60DAC" w:rsidRDefault="00367591" w:rsidP="00340576">
            <w:pPr>
              <w:spacing w:line="240" w:lineRule="auto"/>
              <w:rPr>
                <w:rFonts w:asciiTheme="minorHAnsi" w:hAnsiTheme="minorHAnsi"/>
              </w:rPr>
            </w:pPr>
            <w:r w:rsidRPr="00C60DAC">
              <w:rPr>
                <w:rFonts w:asciiTheme="minorHAnsi" w:hAnsiTheme="minorHAnsi"/>
              </w:rPr>
              <w:t>W</w:t>
            </w:r>
            <w:r w:rsidR="00340576" w:rsidRPr="00C60DAC">
              <w:rPr>
                <w:rFonts w:asciiTheme="minorHAnsi" w:hAnsiTheme="minorHAnsi"/>
              </w:rPr>
              <w:t>anneer de resp</w:t>
            </w:r>
            <w:r w:rsidR="0070231C" w:rsidRPr="00C60DAC">
              <w:rPr>
                <w:rFonts w:asciiTheme="minorHAnsi" w:hAnsiTheme="minorHAnsi"/>
              </w:rPr>
              <w:t>ondent zaken benoemt die buiten de procedurele regeling vallen</w:t>
            </w:r>
            <w:r w:rsidR="00340576" w:rsidRPr="00C60DAC">
              <w:rPr>
                <w:rFonts w:asciiTheme="minorHAnsi" w:hAnsiTheme="minorHAnsi"/>
              </w:rPr>
              <w:t xml:space="preserve">. </w:t>
            </w:r>
          </w:p>
          <w:p w14:paraId="2D47D81B" w14:textId="77777777" w:rsidR="009E0F9F" w:rsidRPr="00C60DAC" w:rsidRDefault="009E0F9F">
            <w:pPr>
              <w:spacing w:line="240" w:lineRule="auto"/>
              <w:rPr>
                <w:rFonts w:asciiTheme="minorHAnsi" w:hAnsiTheme="minorHAnsi"/>
                <w:b/>
              </w:rPr>
            </w:pPr>
          </w:p>
        </w:tc>
      </w:tr>
      <w:tr w:rsidR="009E0F9F" w:rsidRPr="00C60DAC" w14:paraId="3A7AD265" w14:textId="383A5C60" w:rsidTr="00D31605">
        <w:tc>
          <w:tcPr>
            <w:tcW w:w="2547" w:type="dxa"/>
            <w:tcBorders>
              <w:top w:val="single" w:sz="4" w:space="0" w:color="auto"/>
              <w:left w:val="single" w:sz="4" w:space="0" w:color="auto"/>
              <w:bottom w:val="single" w:sz="4" w:space="0" w:color="auto"/>
              <w:right w:val="single" w:sz="4" w:space="0" w:color="auto"/>
            </w:tcBorders>
            <w:hideMark/>
          </w:tcPr>
          <w:p w14:paraId="430B1CA9" w14:textId="02CC76C4" w:rsidR="009E0F9F" w:rsidRPr="00C60DAC" w:rsidRDefault="009E0F9F">
            <w:pPr>
              <w:spacing w:line="240" w:lineRule="auto"/>
              <w:rPr>
                <w:rFonts w:asciiTheme="minorHAnsi" w:hAnsiTheme="minorHAnsi"/>
              </w:rPr>
            </w:pPr>
            <w:r w:rsidRPr="00C60DAC">
              <w:rPr>
                <w:rFonts w:asciiTheme="minorHAnsi" w:hAnsiTheme="minorHAnsi"/>
              </w:rPr>
              <w:t>6.a. Procedurele rege</w:t>
            </w:r>
            <w:r w:rsidR="00DA30DF">
              <w:rPr>
                <w:rFonts w:asciiTheme="minorHAnsi" w:hAnsiTheme="minorHAnsi"/>
              </w:rPr>
              <w:t>lingen: eisen burgerinitiatief</w:t>
            </w:r>
          </w:p>
        </w:tc>
        <w:tc>
          <w:tcPr>
            <w:tcW w:w="2338" w:type="dxa"/>
            <w:tcBorders>
              <w:top w:val="single" w:sz="4" w:space="0" w:color="auto"/>
              <w:left w:val="single" w:sz="4" w:space="0" w:color="auto"/>
              <w:bottom w:val="single" w:sz="4" w:space="0" w:color="auto"/>
              <w:right w:val="single" w:sz="4" w:space="0" w:color="auto"/>
            </w:tcBorders>
          </w:tcPr>
          <w:p w14:paraId="5E0A0456" w14:textId="1DD5C05D" w:rsidR="009E0F9F" w:rsidRPr="00C60DAC" w:rsidRDefault="0070231C">
            <w:pPr>
              <w:spacing w:line="240" w:lineRule="auto"/>
              <w:rPr>
                <w:rFonts w:asciiTheme="minorHAnsi" w:hAnsiTheme="minorHAnsi"/>
              </w:rPr>
            </w:pPr>
            <w:r w:rsidRPr="00C60DAC">
              <w:rPr>
                <w:rFonts w:asciiTheme="minorHAnsi" w:hAnsiTheme="minorHAnsi"/>
              </w:rPr>
              <w:t>De criteria</w:t>
            </w:r>
            <w:r w:rsidR="009E0F9F" w:rsidRPr="00C60DAC">
              <w:rPr>
                <w:rFonts w:asciiTheme="minorHAnsi" w:hAnsiTheme="minorHAnsi"/>
              </w:rPr>
              <w:t xml:space="preserve"> voor een burgerinitiatief, die opgesteld zijn door de betrokken overheidsinstantie.</w:t>
            </w:r>
          </w:p>
          <w:p w14:paraId="54AC240D" w14:textId="5551D910" w:rsidR="009E0F9F" w:rsidRPr="00C60DAC" w:rsidRDefault="009E0F9F">
            <w:pPr>
              <w:spacing w:line="240" w:lineRule="auto"/>
              <w:rPr>
                <w:rFonts w:asciiTheme="minorHAnsi" w:hAnsiTheme="minorHAnsi"/>
              </w:rPr>
            </w:pPr>
            <w:r w:rsidRPr="00C60DAC">
              <w:rPr>
                <w:rFonts w:asciiTheme="minorHAnsi" w:hAnsiTheme="minorHAnsi"/>
              </w:rPr>
              <w:t xml:space="preserve"> </w:t>
            </w:r>
          </w:p>
        </w:tc>
        <w:tc>
          <w:tcPr>
            <w:tcW w:w="2137" w:type="dxa"/>
            <w:tcBorders>
              <w:top w:val="single" w:sz="4" w:space="0" w:color="auto"/>
              <w:left w:val="single" w:sz="4" w:space="0" w:color="auto"/>
              <w:bottom w:val="single" w:sz="4" w:space="0" w:color="auto"/>
              <w:right w:val="single" w:sz="4" w:space="0" w:color="auto"/>
            </w:tcBorders>
          </w:tcPr>
          <w:p w14:paraId="101C4ABA" w14:textId="58B7B8A3" w:rsidR="009E0F9F" w:rsidRPr="00C60DAC" w:rsidRDefault="0070231C">
            <w:pPr>
              <w:spacing w:line="240" w:lineRule="auto"/>
              <w:rPr>
                <w:rFonts w:asciiTheme="minorHAnsi" w:hAnsiTheme="minorHAnsi"/>
              </w:rPr>
            </w:pPr>
            <w:r w:rsidRPr="00C60DAC">
              <w:rPr>
                <w:rFonts w:asciiTheme="minorHAnsi" w:hAnsiTheme="minorHAnsi"/>
              </w:rPr>
              <w:t>W</w:t>
            </w:r>
            <w:r w:rsidR="009E0F9F" w:rsidRPr="00C60DAC">
              <w:rPr>
                <w:rFonts w:asciiTheme="minorHAnsi" w:hAnsiTheme="minorHAnsi"/>
              </w:rPr>
              <w:t xml:space="preserve">anneer de respondent beschrijft hoe de eisen </w:t>
            </w:r>
            <w:r w:rsidRPr="00C60DAC">
              <w:rPr>
                <w:rFonts w:asciiTheme="minorHAnsi" w:hAnsiTheme="minorHAnsi"/>
              </w:rPr>
              <w:t>invloed hebben</w:t>
            </w:r>
            <w:r w:rsidR="009E0F9F" w:rsidRPr="00C60DAC">
              <w:rPr>
                <w:rFonts w:asciiTheme="minorHAnsi" w:hAnsiTheme="minorHAnsi"/>
              </w:rPr>
              <w:t xml:space="preserve"> op de prestatie.</w:t>
            </w:r>
          </w:p>
          <w:p w14:paraId="286B7C8A" w14:textId="77777777" w:rsidR="009E0F9F" w:rsidRPr="00C60DAC" w:rsidRDefault="009E0F9F">
            <w:pPr>
              <w:spacing w:line="240" w:lineRule="auto"/>
              <w:rPr>
                <w:rFonts w:asciiTheme="minorHAnsi" w:hAnsiTheme="minorHAnsi"/>
              </w:rPr>
            </w:pPr>
          </w:p>
          <w:p w14:paraId="0B12AC5E" w14:textId="171782DA" w:rsidR="009E0F9F" w:rsidRPr="00C60DAC" w:rsidRDefault="009E0F9F">
            <w:pPr>
              <w:spacing w:line="240" w:lineRule="auto"/>
              <w:rPr>
                <w:rFonts w:asciiTheme="minorHAnsi" w:hAnsiTheme="minorHAnsi"/>
              </w:rPr>
            </w:pPr>
            <w:r w:rsidRPr="00C60DAC">
              <w:rPr>
                <w:rFonts w:asciiTheme="minorHAnsi" w:hAnsiTheme="minorHAnsi"/>
              </w:rPr>
              <w:t xml:space="preserve"> </w:t>
            </w:r>
          </w:p>
        </w:tc>
        <w:tc>
          <w:tcPr>
            <w:tcW w:w="2471" w:type="dxa"/>
            <w:tcBorders>
              <w:top w:val="single" w:sz="4" w:space="0" w:color="auto"/>
              <w:left w:val="single" w:sz="4" w:space="0" w:color="auto"/>
              <w:bottom w:val="single" w:sz="4" w:space="0" w:color="auto"/>
              <w:right w:val="single" w:sz="4" w:space="0" w:color="auto"/>
            </w:tcBorders>
          </w:tcPr>
          <w:p w14:paraId="31F69D2D" w14:textId="46F333D7" w:rsidR="009E0F9F" w:rsidRPr="00C60DAC" w:rsidRDefault="0070231C" w:rsidP="0070231C">
            <w:pPr>
              <w:spacing w:line="240" w:lineRule="auto"/>
              <w:rPr>
                <w:rFonts w:asciiTheme="minorHAnsi" w:hAnsiTheme="minorHAnsi"/>
                <w:b/>
              </w:rPr>
            </w:pPr>
            <w:r w:rsidRPr="00C60DAC">
              <w:rPr>
                <w:rFonts w:asciiTheme="minorHAnsi" w:hAnsiTheme="minorHAnsi"/>
              </w:rPr>
              <w:t>W</w:t>
            </w:r>
            <w:r w:rsidR="00340576" w:rsidRPr="00C60DAC">
              <w:rPr>
                <w:rFonts w:asciiTheme="minorHAnsi" w:hAnsiTheme="minorHAnsi"/>
              </w:rPr>
              <w:t xml:space="preserve">anneer de respondent </w:t>
            </w:r>
            <w:r w:rsidRPr="00C60DAC">
              <w:rPr>
                <w:rFonts w:asciiTheme="minorHAnsi" w:hAnsiTheme="minorHAnsi"/>
              </w:rPr>
              <w:t xml:space="preserve">zaken </w:t>
            </w:r>
            <w:r w:rsidR="00340576" w:rsidRPr="00C60DAC">
              <w:rPr>
                <w:rFonts w:asciiTheme="minorHAnsi" w:hAnsiTheme="minorHAnsi"/>
              </w:rPr>
              <w:t>benoemt die niet te maken hebben met procedurele regelingen. Of spreekt over autonomie en de duur van het proces.</w:t>
            </w:r>
          </w:p>
        </w:tc>
      </w:tr>
      <w:tr w:rsidR="009E0F9F" w:rsidRPr="00C60DAC" w14:paraId="28439BD2" w14:textId="5CF89A11" w:rsidTr="00D31605">
        <w:tc>
          <w:tcPr>
            <w:tcW w:w="2547" w:type="dxa"/>
            <w:tcBorders>
              <w:top w:val="single" w:sz="4" w:space="0" w:color="auto"/>
              <w:left w:val="single" w:sz="4" w:space="0" w:color="auto"/>
              <w:bottom w:val="single" w:sz="4" w:space="0" w:color="auto"/>
              <w:right w:val="single" w:sz="4" w:space="0" w:color="auto"/>
            </w:tcBorders>
            <w:hideMark/>
          </w:tcPr>
          <w:p w14:paraId="14E643C3" w14:textId="66BF6086" w:rsidR="009E0F9F" w:rsidRPr="00C60DAC" w:rsidRDefault="00DA30DF">
            <w:pPr>
              <w:spacing w:line="240" w:lineRule="auto"/>
              <w:rPr>
                <w:rFonts w:asciiTheme="minorHAnsi" w:hAnsiTheme="minorHAnsi"/>
              </w:rPr>
            </w:pPr>
            <w:r>
              <w:rPr>
                <w:rFonts w:asciiTheme="minorHAnsi" w:hAnsiTheme="minorHAnsi"/>
              </w:rPr>
              <w:t xml:space="preserve">6.b. Procedurele </w:t>
            </w:r>
            <w:r w:rsidR="009E0F9F" w:rsidRPr="00C60DAC">
              <w:rPr>
                <w:rFonts w:asciiTheme="minorHAnsi" w:hAnsiTheme="minorHAnsi"/>
              </w:rPr>
              <w:t xml:space="preserve">regelingen: autonomie </w:t>
            </w:r>
          </w:p>
        </w:tc>
        <w:tc>
          <w:tcPr>
            <w:tcW w:w="2338" w:type="dxa"/>
            <w:tcBorders>
              <w:top w:val="single" w:sz="4" w:space="0" w:color="auto"/>
              <w:left w:val="single" w:sz="4" w:space="0" w:color="auto"/>
              <w:bottom w:val="single" w:sz="4" w:space="0" w:color="auto"/>
              <w:right w:val="single" w:sz="4" w:space="0" w:color="auto"/>
            </w:tcBorders>
          </w:tcPr>
          <w:p w14:paraId="17FF07B4" w14:textId="77777777" w:rsidR="009E0F9F" w:rsidRPr="00C60DAC" w:rsidRDefault="009E0F9F">
            <w:pPr>
              <w:spacing w:line="240" w:lineRule="auto"/>
              <w:rPr>
                <w:rFonts w:asciiTheme="minorHAnsi" w:hAnsiTheme="minorHAnsi"/>
              </w:rPr>
            </w:pPr>
            <w:r w:rsidRPr="00C60DAC">
              <w:rPr>
                <w:rFonts w:asciiTheme="minorHAnsi" w:hAnsiTheme="minorHAnsi"/>
              </w:rPr>
              <w:t xml:space="preserve">De ervaren zelfstandigheid binnen het proces. </w:t>
            </w:r>
          </w:p>
          <w:p w14:paraId="2DD744C1" w14:textId="77777777" w:rsidR="009E0F9F" w:rsidRPr="00C60DAC" w:rsidRDefault="009E0F9F">
            <w:pPr>
              <w:spacing w:line="240" w:lineRule="auto"/>
              <w:rPr>
                <w:rFonts w:asciiTheme="minorHAnsi" w:hAnsiTheme="minorHAnsi"/>
                <w:b/>
              </w:rPr>
            </w:pPr>
          </w:p>
          <w:p w14:paraId="53FF755F" w14:textId="4B4E40FC" w:rsidR="009E0F9F" w:rsidRPr="00C60DAC" w:rsidRDefault="009E0F9F">
            <w:pPr>
              <w:spacing w:line="240" w:lineRule="auto"/>
              <w:rPr>
                <w:rFonts w:asciiTheme="minorHAnsi" w:hAnsiTheme="minorHAnsi"/>
              </w:rPr>
            </w:pPr>
            <w:r w:rsidRPr="00C60DAC">
              <w:rPr>
                <w:rFonts w:asciiTheme="minorHAnsi" w:hAnsiTheme="minorHAnsi"/>
              </w:rPr>
              <w:t xml:space="preserve"> </w:t>
            </w:r>
          </w:p>
        </w:tc>
        <w:tc>
          <w:tcPr>
            <w:tcW w:w="2137" w:type="dxa"/>
            <w:tcBorders>
              <w:top w:val="single" w:sz="4" w:space="0" w:color="auto"/>
              <w:left w:val="single" w:sz="4" w:space="0" w:color="auto"/>
              <w:bottom w:val="single" w:sz="4" w:space="0" w:color="auto"/>
              <w:right w:val="single" w:sz="4" w:space="0" w:color="auto"/>
            </w:tcBorders>
          </w:tcPr>
          <w:p w14:paraId="5353F068" w14:textId="7267F5F9" w:rsidR="009E0F9F" w:rsidRPr="00C60DAC" w:rsidRDefault="0070231C">
            <w:pPr>
              <w:spacing w:line="240" w:lineRule="auto"/>
              <w:rPr>
                <w:rFonts w:asciiTheme="minorHAnsi" w:hAnsiTheme="minorHAnsi"/>
              </w:rPr>
            </w:pPr>
            <w:r w:rsidRPr="00C60DAC">
              <w:rPr>
                <w:rFonts w:asciiTheme="minorHAnsi" w:hAnsiTheme="minorHAnsi"/>
              </w:rPr>
              <w:t>W</w:t>
            </w:r>
            <w:r w:rsidR="009E0F9F" w:rsidRPr="00C60DAC">
              <w:rPr>
                <w:rFonts w:asciiTheme="minorHAnsi" w:hAnsiTheme="minorHAnsi"/>
              </w:rPr>
              <w:t xml:space="preserve">anneer de respondent beschrijft hoe </w:t>
            </w:r>
            <w:r w:rsidR="00FB5116">
              <w:rPr>
                <w:rFonts w:asciiTheme="minorHAnsi" w:hAnsiTheme="minorHAnsi"/>
              </w:rPr>
              <w:t xml:space="preserve">hij/zij de </w:t>
            </w:r>
            <w:r w:rsidRPr="00C60DAC">
              <w:rPr>
                <w:rFonts w:asciiTheme="minorHAnsi" w:hAnsiTheme="minorHAnsi"/>
              </w:rPr>
              <w:t xml:space="preserve">autonomie ervaart. </w:t>
            </w:r>
          </w:p>
          <w:p w14:paraId="563AA96F" w14:textId="77777777" w:rsidR="009E0F9F" w:rsidRPr="00C60DAC" w:rsidRDefault="009E0F9F">
            <w:pPr>
              <w:spacing w:line="240" w:lineRule="auto"/>
              <w:rPr>
                <w:rFonts w:asciiTheme="minorHAnsi" w:hAnsiTheme="minorHAnsi"/>
              </w:rPr>
            </w:pPr>
          </w:p>
          <w:p w14:paraId="06209C46" w14:textId="77777777" w:rsidR="009E0F9F" w:rsidRPr="00C60DAC" w:rsidRDefault="009E0F9F" w:rsidP="00340576">
            <w:pPr>
              <w:spacing w:line="240" w:lineRule="auto"/>
              <w:rPr>
                <w:rFonts w:asciiTheme="minorHAnsi" w:hAnsiTheme="minorHAnsi"/>
                <w:b/>
              </w:rPr>
            </w:pPr>
          </w:p>
        </w:tc>
        <w:tc>
          <w:tcPr>
            <w:tcW w:w="2471" w:type="dxa"/>
            <w:tcBorders>
              <w:top w:val="single" w:sz="4" w:space="0" w:color="auto"/>
              <w:left w:val="single" w:sz="4" w:space="0" w:color="auto"/>
              <w:bottom w:val="single" w:sz="4" w:space="0" w:color="auto"/>
              <w:right w:val="single" w:sz="4" w:space="0" w:color="auto"/>
            </w:tcBorders>
          </w:tcPr>
          <w:p w14:paraId="7A8E5336" w14:textId="5C5AF94F" w:rsidR="00340576" w:rsidRPr="00C60DAC" w:rsidRDefault="0070231C" w:rsidP="00340576">
            <w:pPr>
              <w:spacing w:line="240" w:lineRule="auto"/>
              <w:rPr>
                <w:rFonts w:asciiTheme="minorHAnsi" w:hAnsiTheme="minorHAnsi"/>
              </w:rPr>
            </w:pPr>
            <w:r w:rsidRPr="00C60DAC">
              <w:rPr>
                <w:rFonts w:asciiTheme="minorHAnsi" w:hAnsiTheme="minorHAnsi"/>
              </w:rPr>
              <w:t>Wanneer de respondent zaken</w:t>
            </w:r>
            <w:r w:rsidR="00340576" w:rsidRPr="00C60DAC">
              <w:rPr>
                <w:rFonts w:asciiTheme="minorHAnsi" w:hAnsiTheme="minorHAnsi"/>
              </w:rPr>
              <w:t xml:space="preserve"> benoemt die niet te maken hebben met procedurele regelingen. Of spreekt over eisen en de duur van het proces</w:t>
            </w:r>
          </w:p>
          <w:p w14:paraId="483B6C65" w14:textId="77777777" w:rsidR="009E0F9F" w:rsidRPr="00C60DAC" w:rsidRDefault="009E0F9F">
            <w:pPr>
              <w:spacing w:line="240" w:lineRule="auto"/>
              <w:rPr>
                <w:rFonts w:asciiTheme="minorHAnsi" w:hAnsiTheme="minorHAnsi"/>
                <w:b/>
              </w:rPr>
            </w:pPr>
          </w:p>
        </w:tc>
      </w:tr>
      <w:tr w:rsidR="009E0F9F" w:rsidRPr="00C60DAC" w14:paraId="2E61358A" w14:textId="2ABA3FF3" w:rsidTr="00D31605">
        <w:tc>
          <w:tcPr>
            <w:tcW w:w="2547" w:type="dxa"/>
            <w:tcBorders>
              <w:top w:val="single" w:sz="4" w:space="0" w:color="auto"/>
              <w:left w:val="single" w:sz="4" w:space="0" w:color="auto"/>
              <w:bottom w:val="single" w:sz="4" w:space="0" w:color="auto"/>
              <w:right w:val="single" w:sz="4" w:space="0" w:color="auto"/>
            </w:tcBorders>
            <w:hideMark/>
          </w:tcPr>
          <w:p w14:paraId="44BD8CE6" w14:textId="710904EA" w:rsidR="009E0F9F" w:rsidRPr="00C60DAC" w:rsidRDefault="009E0F9F">
            <w:pPr>
              <w:spacing w:line="240" w:lineRule="auto"/>
              <w:rPr>
                <w:rFonts w:asciiTheme="minorHAnsi" w:hAnsiTheme="minorHAnsi"/>
              </w:rPr>
            </w:pPr>
            <w:r w:rsidRPr="00C60DAC">
              <w:rPr>
                <w:rFonts w:asciiTheme="minorHAnsi" w:hAnsiTheme="minorHAnsi"/>
              </w:rPr>
              <w:t>6.c. Procedurele regeling</w:t>
            </w:r>
            <w:r w:rsidR="00DA30DF">
              <w:rPr>
                <w:rFonts w:asciiTheme="minorHAnsi" w:hAnsiTheme="minorHAnsi"/>
              </w:rPr>
              <w:t>en: duur</w:t>
            </w:r>
            <w:r w:rsidRPr="00C60DAC">
              <w:rPr>
                <w:rFonts w:asciiTheme="minorHAnsi" w:hAnsiTheme="minorHAnsi"/>
              </w:rPr>
              <w:t xml:space="preserve"> </w:t>
            </w:r>
          </w:p>
        </w:tc>
        <w:tc>
          <w:tcPr>
            <w:tcW w:w="2338" w:type="dxa"/>
            <w:tcBorders>
              <w:top w:val="single" w:sz="4" w:space="0" w:color="auto"/>
              <w:left w:val="single" w:sz="4" w:space="0" w:color="auto"/>
              <w:bottom w:val="single" w:sz="4" w:space="0" w:color="auto"/>
              <w:right w:val="single" w:sz="4" w:space="0" w:color="auto"/>
            </w:tcBorders>
          </w:tcPr>
          <w:p w14:paraId="5D08BE4E" w14:textId="77777777" w:rsidR="009E0F9F" w:rsidRPr="00C60DAC" w:rsidRDefault="009E0F9F">
            <w:pPr>
              <w:spacing w:line="240" w:lineRule="auto"/>
              <w:rPr>
                <w:rFonts w:asciiTheme="minorHAnsi" w:hAnsiTheme="minorHAnsi"/>
              </w:rPr>
            </w:pPr>
            <w:r w:rsidRPr="00C60DAC">
              <w:rPr>
                <w:rFonts w:asciiTheme="minorHAnsi" w:hAnsiTheme="minorHAnsi"/>
              </w:rPr>
              <w:t xml:space="preserve">De duur van het proces. </w:t>
            </w:r>
          </w:p>
          <w:p w14:paraId="33799280" w14:textId="77777777" w:rsidR="009E0F9F" w:rsidRPr="00C60DAC" w:rsidRDefault="009E0F9F">
            <w:pPr>
              <w:spacing w:line="240" w:lineRule="auto"/>
              <w:rPr>
                <w:rFonts w:asciiTheme="minorHAnsi" w:hAnsiTheme="minorHAnsi"/>
              </w:rPr>
            </w:pPr>
          </w:p>
          <w:p w14:paraId="4CD1CBD1" w14:textId="162CD4E6" w:rsidR="009E0F9F" w:rsidRPr="00C60DAC" w:rsidRDefault="009E0F9F">
            <w:pPr>
              <w:spacing w:line="240" w:lineRule="auto"/>
              <w:rPr>
                <w:rFonts w:asciiTheme="minorHAnsi" w:hAnsiTheme="minorHAnsi"/>
              </w:rPr>
            </w:pPr>
            <w:r w:rsidRPr="00C60DAC">
              <w:rPr>
                <w:rFonts w:asciiTheme="minorHAnsi" w:hAnsiTheme="minorHAnsi"/>
              </w:rPr>
              <w:t xml:space="preserve"> </w:t>
            </w:r>
          </w:p>
        </w:tc>
        <w:tc>
          <w:tcPr>
            <w:tcW w:w="2137" w:type="dxa"/>
            <w:tcBorders>
              <w:top w:val="single" w:sz="4" w:space="0" w:color="auto"/>
              <w:left w:val="single" w:sz="4" w:space="0" w:color="auto"/>
              <w:bottom w:val="single" w:sz="4" w:space="0" w:color="auto"/>
              <w:right w:val="single" w:sz="4" w:space="0" w:color="auto"/>
            </w:tcBorders>
          </w:tcPr>
          <w:p w14:paraId="312F32E0" w14:textId="46CDE206" w:rsidR="009E0F9F" w:rsidRPr="00C60DAC" w:rsidRDefault="0070231C">
            <w:pPr>
              <w:spacing w:line="240" w:lineRule="auto"/>
              <w:rPr>
                <w:rFonts w:asciiTheme="minorHAnsi" w:hAnsiTheme="minorHAnsi"/>
              </w:rPr>
            </w:pPr>
            <w:r w:rsidRPr="00C60DAC">
              <w:rPr>
                <w:rFonts w:asciiTheme="minorHAnsi" w:hAnsiTheme="minorHAnsi"/>
              </w:rPr>
              <w:t>W</w:t>
            </w:r>
            <w:r w:rsidR="009E0F9F" w:rsidRPr="00C60DAC">
              <w:rPr>
                <w:rFonts w:asciiTheme="minorHAnsi" w:hAnsiTheme="minorHAnsi"/>
              </w:rPr>
              <w:t xml:space="preserve">anneer de respondent de duur en de wijze waarop de duur wordt ervaren, kan beschrijven. </w:t>
            </w:r>
          </w:p>
          <w:p w14:paraId="7ABF94C3" w14:textId="77777777" w:rsidR="009E0F9F" w:rsidRPr="00C60DAC" w:rsidRDefault="009E0F9F">
            <w:pPr>
              <w:spacing w:line="240" w:lineRule="auto"/>
              <w:rPr>
                <w:rFonts w:asciiTheme="minorHAnsi" w:hAnsiTheme="minorHAnsi"/>
              </w:rPr>
            </w:pPr>
          </w:p>
          <w:p w14:paraId="78CCD4B6" w14:textId="32066495" w:rsidR="009E0F9F" w:rsidRPr="00C60DAC" w:rsidRDefault="009E0F9F">
            <w:pPr>
              <w:spacing w:line="240" w:lineRule="auto"/>
              <w:rPr>
                <w:rFonts w:asciiTheme="minorHAnsi" w:hAnsiTheme="minorHAnsi"/>
              </w:rPr>
            </w:pPr>
            <w:r w:rsidRPr="00C60DAC">
              <w:rPr>
                <w:rFonts w:asciiTheme="minorHAnsi" w:hAnsiTheme="minorHAnsi"/>
              </w:rPr>
              <w:t xml:space="preserve"> </w:t>
            </w:r>
          </w:p>
        </w:tc>
        <w:tc>
          <w:tcPr>
            <w:tcW w:w="2471" w:type="dxa"/>
            <w:tcBorders>
              <w:top w:val="single" w:sz="4" w:space="0" w:color="auto"/>
              <w:left w:val="single" w:sz="4" w:space="0" w:color="auto"/>
              <w:bottom w:val="single" w:sz="4" w:space="0" w:color="auto"/>
              <w:right w:val="single" w:sz="4" w:space="0" w:color="auto"/>
            </w:tcBorders>
          </w:tcPr>
          <w:p w14:paraId="46341E46" w14:textId="721C214D" w:rsidR="009E0F9F" w:rsidRPr="00C60DAC" w:rsidRDefault="0070231C" w:rsidP="00340576">
            <w:pPr>
              <w:spacing w:line="240" w:lineRule="auto"/>
              <w:rPr>
                <w:rFonts w:asciiTheme="minorHAnsi" w:hAnsiTheme="minorHAnsi"/>
                <w:b/>
              </w:rPr>
            </w:pPr>
            <w:r w:rsidRPr="00C60DAC">
              <w:rPr>
                <w:rFonts w:asciiTheme="minorHAnsi" w:hAnsiTheme="minorHAnsi"/>
              </w:rPr>
              <w:t>W</w:t>
            </w:r>
            <w:r w:rsidR="00340576" w:rsidRPr="00C60DAC">
              <w:rPr>
                <w:rFonts w:asciiTheme="minorHAnsi" w:hAnsiTheme="minorHAnsi"/>
              </w:rPr>
              <w:t>anneer de respondent ervaringen benoemt die niet te maken hebben met procedurele regelingen. Of spreekt over eisen en autonomie.</w:t>
            </w:r>
          </w:p>
        </w:tc>
      </w:tr>
      <w:tr w:rsidR="009E0F9F" w:rsidRPr="00C60DAC" w14:paraId="7072432A" w14:textId="587A4AD4" w:rsidTr="00D31605">
        <w:tc>
          <w:tcPr>
            <w:tcW w:w="2547" w:type="dxa"/>
            <w:tcBorders>
              <w:top w:val="single" w:sz="4" w:space="0" w:color="auto"/>
              <w:left w:val="single" w:sz="4" w:space="0" w:color="auto"/>
              <w:bottom w:val="single" w:sz="4" w:space="0" w:color="auto"/>
              <w:right w:val="single" w:sz="4" w:space="0" w:color="auto"/>
            </w:tcBorders>
            <w:hideMark/>
          </w:tcPr>
          <w:p w14:paraId="624FAB39" w14:textId="77777777" w:rsidR="009E0F9F" w:rsidRPr="00C60DAC" w:rsidRDefault="009E0F9F">
            <w:pPr>
              <w:spacing w:line="240" w:lineRule="auto"/>
              <w:rPr>
                <w:rFonts w:asciiTheme="minorHAnsi" w:hAnsiTheme="minorHAnsi"/>
              </w:rPr>
            </w:pPr>
            <w:r w:rsidRPr="00C60DAC">
              <w:rPr>
                <w:rFonts w:asciiTheme="minorHAnsi" w:hAnsiTheme="minorHAnsi"/>
              </w:rPr>
              <w:t xml:space="preserve">7.Organisatieomgeving </w:t>
            </w:r>
          </w:p>
        </w:tc>
        <w:tc>
          <w:tcPr>
            <w:tcW w:w="2338" w:type="dxa"/>
            <w:tcBorders>
              <w:top w:val="single" w:sz="4" w:space="0" w:color="auto"/>
              <w:left w:val="single" w:sz="4" w:space="0" w:color="auto"/>
              <w:bottom w:val="single" w:sz="4" w:space="0" w:color="auto"/>
              <w:right w:val="single" w:sz="4" w:space="0" w:color="auto"/>
            </w:tcBorders>
          </w:tcPr>
          <w:p w14:paraId="396DF6C9" w14:textId="77777777" w:rsidR="009E0F9F" w:rsidRPr="00C60DAC" w:rsidRDefault="009E0F9F">
            <w:pPr>
              <w:spacing w:line="240" w:lineRule="auto"/>
              <w:rPr>
                <w:rFonts w:asciiTheme="minorHAnsi" w:hAnsiTheme="minorHAnsi"/>
              </w:rPr>
            </w:pPr>
            <w:r w:rsidRPr="00C60DAC">
              <w:rPr>
                <w:rFonts w:asciiTheme="minorHAnsi" w:hAnsiTheme="minorHAnsi"/>
              </w:rPr>
              <w:t xml:space="preserve">De wijze waarop de omgeving is ingericht waarbinnen een organisatie te werk gaat. </w:t>
            </w:r>
          </w:p>
          <w:p w14:paraId="04781DAC" w14:textId="323F3DFC" w:rsidR="009E0F9F" w:rsidRPr="00C60DAC" w:rsidRDefault="009E0F9F">
            <w:pPr>
              <w:spacing w:line="240" w:lineRule="auto"/>
              <w:rPr>
                <w:rFonts w:asciiTheme="minorHAnsi" w:hAnsiTheme="minorHAnsi"/>
              </w:rPr>
            </w:pPr>
          </w:p>
        </w:tc>
        <w:tc>
          <w:tcPr>
            <w:tcW w:w="2137" w:type="dxa"/>
            <w:tcBorders>
              <w:top w:val="single" w:sz="4" w:space="0" w:color="auto"/>
              <w:left w:val="single" w:sz="4" w:space="0" w:color="auto"/>
              <w:bottom w:val="single" w:sz="4" w:space="0" w:color="auto"/>
              <w:right w:val="single" w:sz="4" w:space="0" w:color="auto"/>
            </w:tcBorders>
          </w:tcPr>
          <w:p w14:paraId="40FE35AC" w14:textId="10D31335" w:rsidR="009E0F9F" w:rsidRPr="00C60DAC" w:rsidRDefault="0070231C" w:rsidP="00340576">
            <w:pPr>
              <w:spacing w:line="240" w:lineRule="auto"/>
              <w:rPr>
                <w:rFonts w:asciiTheme="minorHAnsi" w:hAnsiTheme="minorHAnsi"/>
              </w:rPr>
            </w:pPr>
            <w:r w:rsidRPr="00C60DAC">
              <w:rPr>
                <w:rFonts w:asciiTheme="minorHAnsi" w:hAnsiTheme="minorHAnsi"/>
              </w:rPr>
              <w:t>Wanneer de respondent zaken benoemt met betrekking tot werkplek, website en rechtsvorm</w:t>
            </w:r>
          </w:p>
        </w:tc>
        <w:tc>
          <w:tcPr>
            <w:tcW w:w="2471" w:type="dxa"/>
            <w:tcBorders>
              <w:top w:val="single" w:sz="4" w:space="0" w:color="auto"/>
              <w:left w:val="single" w:sz="4" w:space="0" w:color="auto"/>
              <w:bottom w:val="single" w:sz="4" w:space="0" w:color="auto"/>
              <w:right w:val="single" w:sz="4" w:space="0" w:color="auto"/>
            </w:tcBorders>
          </w:tcPr>
          <w:p w14:paraId="66959A54" w14:textId="0C948EA8" w:rsidR="009E0F9F" w:rsidRPr="00C60DAC" w:rsidRDefault="0070231C">
            <w:pPr>
              <w:spacing w:line="240" w:lineRule="auto"/>
              <w:rPr>
                <w:rFonts w:asciiTheme="minorHAnsi" w:hAnsiTheme="minorHAnsi"/>
              </w:rPr>
            </w:pPr>
            <w:r w:rsidRPr="00C60DAC">
              <w:rPr>
                <w:rFonts w:asciiTheme="minorHAnsi" w:hAnsiTheme="minorHAnsi"/>
              </w:rPr>
              <w:t>Wanneer de respondent zaken benoemt die hier niet onder vallen.</w:t>
            </w:r>
          </w:p>
        </w:tc>
      </w:tr>
      <w:tr w:rsidR="009E0F9F" w:rsidRPr="00C60DAC" w14:paraId="49225F89" w14:textId="144E7743" w:rsidTr="00D31605">
        <w:tc>
          <w:tcPr>
            <w:tcW w:w="2547" w:type="dxa"/>
            <w:tcBorders>
              <w:top w:val="single" w:sz="4" w:space="0" w:color="auto"/>
              <w:left w:val="single" w:sz="4" w:space="0" w:color="auto"/>
              <w:bottom w:val="single" w:sz="4" w:space="0" w:color="auto"/>
              <w:right w:val="single" w:sz="4" w:space="0" w:color="auto"/>
            </w:tcBorders>
            <w:hideMark/>
          </w:tcPr>
          <w:p w14:paraId="6A8782D7" w14:textId="77777777" w:rsidR="009E0F9F" w:rsidRPr="00C60DAC" w:rsidRDefault="009E0F9F">
            <w:pPr>
              <w:spacing w:line="240" w:lineRule="auto"/>
              <w:rPr>
                <w:rFonts w:asciiTheme="minorHAnsi" w:hAnsiTheme="minorHAnsi"/>
              </w:rPr>
            </w:pPr>
            <w:r w:rsidRPr="00C60DAC">
              <w:rPr>
                <w:rFonts w:asciiTheme="minorHAnsi" w:hAnsiTheme="minorHAnsi"/>
              </w:rPr>
              <w:t>7.a.Organisatieomgeving: kantoor</w:t>
            </w:r>
          </w:p>
        </w:tc>
        <w:tc>
          <w:tcPr>
            <w:tcW w:w="2338" w:type="dxa"/>
            <w:tcBorders>
              <w:top w:val="single" w:sz="4" w:space="0" w:color="auto"/>
              <w:left w:val="single" w:sz="4" w:space="0" w:color="auto"/>
              <w:bottom w:val="single" w:sz="4" w:space="0" w:color="auto"/>
              <w:right w:val="single" w:sz="4" w:space="0" w:color="auto"/>
            </w:tcBorders>
          </w:tcPr>
          <w:p w14:paraId="593E8B88" w14:textId="77777777" w:rsidR="009E0F9F" w:rsidRPr="00C60DAC" w:rsidRDefault="009E0F9F">
            <w:pPr>
              <w:spacing w:line="240" w:lineRule="auto"/>
              <w:rPr>
                <w:rFonts w:asciiTheme="minorHAnsi" w:hAnsiTheme="minorHAnsi"/>
              </w:rPr>
            </w:pPr>
            <w:r w:rsidRPr="00C60DAC">
              <w:rPr>
                <w:rFonts w:asciiTheme="minorHAnsi" w:hAnsiTheme="minorHAnsi"/>
              </w:rPr>
              <w:t xml:space="preserve">Het beschikken over een werkplek. </w:t>
            </w:r>
          </w:p>
          <w:p w14:paraId="287E9119" w14:textId="43BF4387" w:rsidR="009E0F9F" w:rsidRPr="00C60DAC" w:rsidRDefault="009E0F9F">
            <w:pPr>
              <w:spacing w:line="240" w:lineRule="auto"/>
              <w:rPr>
                <w:rFonts w:asciiTheme="minorHAnsi" w:hAnsiTheme="minorHAnsi"/>
              </w:rPr>
            </w:pPr>
            <w:r w:rsidRPr="00C60DAC">
              <w:rPr>
                <w:rFonts w:asciiTheme="minorHAnsi" w:hAnsiTheme="minorHAnsi"/>
              </w:rPr>
              <w:t xml:space="preserve"> </w:t>
            </w:r>
          </w:p>
        </w:tc>
        <w:tc>
          <w:tcPr>
            <w:tcW w:w="2137" w:type="dxa"/>
            <w:tcBorders>
              <w:top w:val="single" w:sz="4" w:space="0" w:color="auto"/>
              <w:left w:val="single" w:sz="4" w:space="0" w:color="auto"/>
              <w:bottom w:val="single" w:sz="4" w:space="0" w:color="auto"/>
              <w:right w:val="single" w:sz="4" w:space="0" w:color="auto"/>
            </w:tcBorders>
          </w:tcPr>
          <w:p w14:paraId="41016E41" w14:textId="6C659D78" w:rsidR="00340576" w:rsidRPr="00C60DAC" w:rsidRDefault="0070231C" w:rsidP="00340576">
            <w:pPr>
              <w:spacing w:line="240" w:lineRule="auto"/>
              <w:rPr>
                <w:rFonts w:asciiTheme="minorHAnsi" w:hAnsiTheme="minorHAnsi"/>
              </w:rPr>
            </w:pPr>
            <w:r w:rsidRPr="00C60DAC">
              <w:rPr>
                <w:rFonts w:asciiTheme="minorHAnsi" w:hAnsiTheme="minorHAnsi"/>
              </w:rPr>
              <w:t xml:space="preserve">Wanneer de respondent </w:t>
            </w:r>
            <w:r w:rsidR="009E0F9F" w:rsidRPr="00C60DAC">
              <w:rPr>
                <w:rFonts w:asciiTheme="minorHAnsi" w:hAnsiTheme="minorHAnsi"/>
              </w:rPr>
              <w:t xml:space="preserve">benoemt dat de stichting beschikt over een kantoor of </w:t>
            </w:r>
            <w:r w:rsidRPr="00C60DAC">
              <w:rPr>
                <w:rFonts w:asciiTheme="minorHAnsi" w:hAnsiTheme="minorHAnsi"/>
              </w:rPr>
              <w:t>werkruimte</w:t>
            </w:r>
          </w:p>
          <w:p w14:paraId="455E5EE0" w14:textId="77777777" w:rsidR="009E0F9F" w:rsidRPr="00C60DAC" w:rsidRDefault="009E0F9F">
            <w:pPr>
              <w:spacing w:line="240" w:lineRule="auto"/>
              <w:rPr>
                <w:rFonts w:asciiTheme="minorHAnsi" w:hAnsiTheme="minorHAnsi"/>
              </w:rPr>
            </w:pPr>
          </w:p>
          <w:p w14:paraId="22C2031F" w14:textId="4F261657" w:rsidR="009E0F9F" w:rsidRPr="00C60DAC" w:rsidRDefault="009E0F9F">
            <w:pPr>
              <w:spacing w:line="240" w:lineRule="auto"/>
              <w:rPr>
                <w:rFonts w:asciiTheme="minorHAnsi" w:hAnsiTheme="minorHAnsi"/>
              </w:rPr>
            </w:pPr>
            <w:r w:rsidRPr="00C60DAC">
              <w:rPr>
                <w:rFonts w:asciiTheme="minorHAnsi" w:hAnsiTheme="minorHAnsi"/>
              </w:rPr>
              <w:t xml:space="preserve"> </w:t>
            </w:r>
          </w:p>
        </w:tc>
        <w:tc>
          <w:tcPr>
            <w:tcW w:w="2471" w:type="dxa"/>
            <w:tcBorders>
              <w:top w:val="single" w:sz="4" w:space="0" w:color="auto"/>
              <w:left w:val="single" w:sz="4" w:space="0" w:color="auto"/>
              <w:bottom w:val="single" w:sz="4" w:space="0" w:color="auto"/>
              <w:right w:val="single" w:sz="4" w:space="0" w:color="auto"/>
            </w:tcBorders>
          </w:tcPr>
          <w:p w14:paraId="33AAFD30" w14:textId="50E2082E" w:rsidR="00340576" w:rsidRPr="00C60DAC" w:rsidRDefault="0070231C" w:rsidP="00340576">
            <w:pPr>
              <w:spacing w:line="240" w:lineRule="auto"/>
              <w:rPr>
                <w:rFonts w:asciiTheme="minorHAnsi" w:hAnsiTheme="minorHAnsi"/>
              </w:rPr>
            </w:pPr>
            <w:r w:rsidRPr="00C60DAC">
              <w:rPr>
                <w:rFonts w:asciiTheme="minorHAnsi" w:hAnsiTheme="minorHAnsi"/>
              </w:rPr>
              <w:t>W</w:t>
            </w:r>
            <w:r w:rsidR="00340576" w:rsidRPr="00C60DAC">
              <w:rPr>
                <w:rFonts w:asciiTheme="minorHAnsi" w:hAnsiTheme="minorHAnsi"/>
              </w:rPr>
              <w:t>anneer de respondent andere onderdelen va</w:t>
            </w:r>
            <w:r w:rsidR="00FB5116">
              <w:rPr>
                <w:rFonts w:asciiTheme="minorHAnsi" w:hAnsiTheme="minorHAnsi"/>
              </w:rPr>
              <w:t>n de organisatieomgeving benoemt</w:t>
            </w:r>
            <w:r w:rsidR="00340576" w:rsidRPr="00C60DAC">
              <w:rPr>
                <w:rFonts w:asciiTheme="minorHAnsi" w:hAnsiTheme="minorHAnsi"/>
              </w:rPr>
              <w:t>.</w:t>
            </w:r>
          </w:p>
          <w:p w14:paraId="21420AA7" w14:textId="77777777" w:rsidR="009E0F9F" w:rsidRPr="00C60DAC" w:rsidRDefault="009E0F9F">
            <w:pPr>
              <w:spacing w:line="240" w:lineRule="auto"/>
              <w:rPr>
                <w:rFonts w:asciiTheme="minorHAnsi" w:hAnsiTheme="minorHAnsi"/>
                <w:b/>
              </w:rPr>
            </w:pPr>
          </w:p>
        </w:tc>
      </w:tr>
      <w:tr w:rsidR="009E0F9F" w:rsidRPr="00C60DAC" w14:paraId="53A82B77" w14:textId="7D9F5CD1" w:rsidTr="00D31605">
        <w:tc>
          <w:tcPr>
            <w:tcW w:w="2547" w:type="dxa"/>
            <w:tcBorders>
              <w:top w:val="single" w:sz="4" w:space="0" w:color="auto"/>
              <w:left w:val="single" w:sz="4" w:space="0" w:color="auto"/>
              <w:bottom w:val="single" w:sz="4" w:space="0" w:color="auto"/>
              <w:right w:val="single" w:sz="4" w:space="0" w:color="auto"/>
            </w:tcBorders>
            <w:hideMark/>
          </w:tcPr>
          <w:p w14:paraId="46B7ED26" w14:textId="77777777" w:rsidR="009E0F9F" w:rsidRPr="00C60DAC" w:rsidRDefault="009E0F9F">
            <w:pPr>
              <w:spacing w:line="240" w:lineRule="auto"/>
              <w:rPr>
                <w:rFonts w:asciiTheme="minorHAnsi" w:hAnsiTheme="minorHAnsi"/>
              </w:rPr>
            </w:pPr>
            <w:r w:rsidRPr="00C60DAC">
              <w:rPr>
                <w:rFonts w:asciiTheme="minorHAnsi" w:hAnsiTheme="minorHAnsi"/>
              </w:rPr>
              <w:lastRenderedPageBreak/>
              <w:t xml:space="preserve">7.b.Organisatieomgeving: Website </w:t>
            </w:r>
          </w:p>
        </w:tc>
        <w:tc>
          <w:tcPr>
            <w:tcW w:w="2338" w:type="dxa"/>
            <w:tcBorders>
              <w:top w:val="single" w:sz="4" w:space="0" w:color="auto"/>
              <w:left w:val="single" w:sz="4" w:space="0" w:color="auto"/>
              <w:bottom w:val="single" w:sz="4" w:space="0" w:color="auto"/>
              <w:right w:val="single" w:sz="4" w:space="0" w:color="auto"/>
            </w:tcBorders>
          </w:tcPr>
          <w:p w14:paraId="1D0EF4C3" w14:textId="1B42FD4D" w:rsidR="009E0F9F" w:rsidRPr="00C60DAC" w:rsidRDefault="009E0F9F">
            <w:pPr>
              <w:spacing w:line="240" w:lineRule="auto"/>
              <w:rPr>
                <w:rFonts w:asciiTheme="minorHAnsi" w:hAnsiTheme="minorHAnsi"/>
              </w:rPr>
            </w:pPr>
            <w:r w:rsidRPr="00C60DAC">
              <w:rPr>
                <w:rFonts w:asciiTheme="minorHAnsi" w:hAnsiTheme="minorHAnsi"/>
              </w:rPr>
              <w:t>Het beschikken over een website.</w:t>
            </w:r>
          </w:p>
        </w:tc>
        <w:tc>
          <w:tcPr>
            <w:tcW w:w="2137" w:type="dxa"/>
            <w:tcBorders>
              <w:top w:val="single" w:sz="4" w:space="0" w:color="auto"/>
              <w:left w:val="single" w:sz="4" w:space="0" w:color="auto"/>
              <w:bottom w:val="single" w:sz="4" w:space="0" w:color="auto"/>
              <w:right w:val="single" w:sz="4" w:space="0" w:color="auto"/>
            </w:tcBorders>
          </w:tcPr>
          <w:p w14:paraId="1D8D1370" w14:textId="3AF0493A" w:rsidR="009E0F9F" w:rsidRPr="00C60DAC" w:rsidRDefault="0070231C">
            <w:pPr>
              <w:spacing w:line="240" w:lineRule="auto"/>
              <w:rPr>
                <w:rFonts w:asciiTheme="minorHAnsi" w:hAnsiTheme="minorHAnsi"/>
              </w:rPr>
            </w:pPr>
            <w:r w:rsidRPr="00C60DAC">
              <w:rPr>
                <w:rFonts w:asciiTheme="minorHAnsi" w:hAnsiTheme="minorHAnsi"/>
              </w:rPr>
              <w:t>W</w:t>
            </w:r>
            <w:r w:rsidR="009E0F9F" w:rsidRPr="00C60DAC">
              <w:rPr>
                <w:rFonts w:asciiTheme="minorHAnsi" w:hAnsiTheme="minorHAnsi"/>
              </w:rPr>
              <w:t>anneer de respondent de aanw</w:t>
            </w:r>
            <w:r w:rsidR="00FB5116">
              <w:rPr>
                <w:rFonts w:asciiTheme="minorHAnsi" w:hAnsiTheme="minorHAnsi"/>
              </w:rPr>
              <w:t>ezigheid van een website benoemt</w:t>
            </w:r>
            <w:r w:rsidR="009E0F9F" w:rsidRPr="00C60DAC">
              <w:rPr>
                <w:rFonts w:asciiTheme="minorHAnsi" w:hAnsiTheme="minorHAnsi"/>
              </w:rPr>
              <w:t xml:space="preserve"> en de website kan beschrijven. </w:t>
            </w:r>
          </w:p>
          <w:p w14:paraId="482F7F7C" w14:textId="77777777" w:rsidR="009E0F9F" w:rsidRPr="00C60DAC" w:rsidRDefault="009E0F9F">
            <w:pPr>
              <w:spacing w:line="240" w:lineRule="auto"/>
              <w:rPr>
                <w:rFonts w:asciiTheme="minorHAnsi" w:hAnsiTheme="minorHAnsi"/>
              </w:rPr>
            </w:pPr>
          </w:p>
          <w:p w14:paraId="218DC586" w14:textId="64148C38" w:rsidR="009E0F9F" w:rsidRPr="00C60DAC" w:rsidRDefault="009E0F9F">
            <w:pPr>
              <w:spacing w:line="240" w:lineRule="auto"/>
              <w:rPr>
                <w:rFonts w:asciiTheme="minorHAnsi" w:hAnsiTheme="minorHAnsi"/>
              </w:rPr>
            </w:pPr>
          </w:p>
        </w:tc>
        <w:tc>
          <w:tcPr>
            <w:tcW w:w="2471" w:type="dxa"/>
            <w:tcBorders>
              <w:top w:val="single" w:sz="4" w:space="0" w:color="auto"/>
              <w:left w:val="single" w:sz="4" w:space="0" w:color="auto"/>
              <w:bottom w:val="single" w:sz="4" w:space="0" w:color="auto"/>
              <w:right w:val="single" w:sz="4" w:space="0" w:color="auto"/>
            </w:tcBorders>
          </w:tcPr>
          <w:p w14:paraId="65B8A7F3" w14:textId="49F2F976" w:rsidR="009E0F9F" w:rsidRPr="00C60DAC" w:rsidRDefault="0070231C" w:rsidP="00340576">
            <w:pPr>
              <w:spacing w:line="240" w:lineRule="auto"/>
              <w:rPr>
                <w:rFonts w:asciiTheme="minorHAnsi" w:hAnsiTheme="minorHAnsi"/>
                <w:b/>
              </w:rPr>
            </w:pPr>
            <w:r w:rsidRPr="00C60DAC">
              <w:rPr>
                <w:rFonts w:asciiTheme="minorHAnsi" w:hAnsiTheme="minorHAnsi"/>
              </w:rPr>
              <w:t>W</w:t>
            </w:r>
            <w:r w:rsidR="00340576" w:rsidRPr="00C60DAC">
              <w:rPr>
                <w:rFonts w:asciiTheme="minorHAnsi" w:hAnsiTheme="minorHAnsi"/>
              </w:rPr>
              <w:t>anneer de respondent andere onderdelen va</w:t>
            </w:r>
            <w:r w:rsidR="00FB5116">
              <w:rPr>
                <w:rFonts w:asciiTheme="minorHAnsi" w:hAnsiTheme="minorHAnsi"/>
              </w:rPr>
              <w:t>n de organisatieomgeving benoemt</w:t>
            </w:r>
            <w:r w:rsidR="00340576" w:rsidRPr="00C60DAC">
              <w:rPr>
                <w:rFonts w:asciiTheme="minorHAnsi" w:hAnsiTheme="minorHAnsi"/>
              </w:rPr>
              <w:t>.</w:t>
            </w:r>
          </w:p>
        </w:tc>
      </w:tr>
      <w:tr w:rsidR="009E0F9F" w:rsidRPr="00C60DAC" w14:paraId="70E13408" w14:textId="780FF003" w:rsidTr="00D31605">
        <w:trPr>
          <w:trHeight w:val="220"/>
        </w:trPr>
        <w:tc>
          <w:tcPr>
            <w:tcW w:w="2547" w:type="dxa"/>
            <w:tcBorders>
              <w:top w:val="single" w:sz="4" w:space="0" w:color="auto"/>
              <w:left w:val="single" w:sz="4" w:space="0" w:color="auto"/>
              <w:bottom w:val="single" w:sz="4" w:space="0" w:color="auto"/>
              <w:right w:val="single" w:sz="4" w:space="0" w:color="auto"/>
            </w:tcBorders>
            <w:hideMark/>
          </w:tcPr>
          <w:p w14:paraId="75986585" w14:textId="77777777" w:rsidR="009E0F9F" w:rsidRPr="00C60DAC" w:rsidRDefault="009E0F9F">
            <w:pPr>
              <w:spacing w:line="240" w:lineRule="auto"/>
              <w:rPr>
                <w:rFonts w:asciiTheme="minorHAnsi" w:hAnsiTheme="minorHAnsi"/>
              </w:rPr>
            </w:pPr>
            <w:r w:rsidRPr="00C60DAC">
              <w:rPr>
                <w:rFonts w:asciiTheme="minorHAnsi" w:hAnsiTheme="minorHAnsi"/>
              </w:rPr>
              <w:t>7.c.Organisatieomgeving: rechtsvorm</w:t>
            </w:r>
          </w:p>
        </w:tc>
        <w:tc>
          <w:tcPr>
            <w:tcW w:w="2338" w:type="dxa"/>
            <w:tcBorders>
              <w:top w:val="single" w:sz="4" w:space="0" w:color="auto"/>
              <w:left w:val="single" w:sz="4" w:space="0" w:color="auto"/>
              <w:bottom w:val="single" w:sz="4" w:space="0" w:color="auto"/>
              <w:right w:val="single" w:sz="4" w:space="0" w:color="auto"/>
            </w:tcBorders>
          </w:tcPr>
          <w:p w14:paraId="09929ADD" w14:textId="77777777" w:rsidR="009E0F9F" w:rsidRPr="00C60DAC" w:rsidRDefault="009E0F9F">
            <w:pPr>
              <w:spacing w:line="240" w:lineRule="auto"/>
              <w:rPr>
                <w:rFonts w:asciiTheme="minorHAnsi" w:hAnsiTheme="minorHAnsi"/>
              </w:rPr>
            </w:pPr>
            <w:r w:rsidRPr="00C60DAC">
              <w:rPr>
                <w:rFonts w:asciiTheme="minorHAnsi" w:hAnsiTheme="minorHAnsi"/>
              </w:rPr>
              <w:t xml:space="preserve">Het zijn van een rechtsvorm. </w:t>
            </w:r>
          </w:p>
          <w:p w14:paraId="2D87FB7B" w14:textId="6094A05F" w:rsidR="009E0F9F" w:rsidRPr="00C60DAC" w:rsidRDefault="009E0F9F">
            <w:pPr>
              <w:spacing w:line="240" w:lineRule="auto"/>
              <w:rPr>
                <w:rFonts w:asciiTheme="minorHAnsi" w:hAnsiTheme="minorHAnsi"/>
              </w:rPr>
            </w:pPr>
            <w:r w:rsidRPr="00C60DAC">
              <w:rPr>
                <w:rFonts w:asciiTheme="minorHAnsi" w:hAnsiTheme="minorHAnsi"/>
              </w:rPr>
              <w:t xml:space="preserve"> </w:t>
            </w:r>
          </w:p>
        </w:tc>
        <w:tc>
          <w:tcPr>
            <w:tcW w:w="2137" w:type="dxa"/>
            <w:tcBorders>
              <w:top w:val="single" w:sz="4" w:space="0" w:color="auto"/>
              <w:left w:val="single" w:sz="4" w:space="0" w:color="auto"/>
              <w:bottom w:val="single" w:sz="4" w:space="0" w:color="auto"/>
              <w:right w:val="single" w:sz="4" w:space="0" w:color="auto"/>
            </w:tcBorders>
          </w:tcPr>
          <w:p w14:paraId="7FBA89F5" w14:textId="22B63FCF" w:rsidR="009E0F9F" w:rsidRPr="00C60DAC" w:rsidRDefault="00262396">
            <w:pPr>
              <w:spacing w:line="240" w:lineRule="auto"/>
              <w:rPr>
                <w:rFonts w:asciiTheme="minorHAnsi" w:hAnsiTheme="minorHAnsi"/>
              </w:rPr>
            </w:pPr>
            <w:r w:rsidRPr="00C60DAC">
              <w:rPr>
                <w:rFonts w:asciiTheme="minorHAnsi" w:hAnsiTheme="minorHAnsi"/>
              </w:rPr>
              <w:t>W</w:t>
            </w:r>
            <w:r w:rsidR="009E0F9F" w:rsidRPr="00C60DAC">
              <w:rPr>
                <w:rFonts w:asciiTheme="minorHAnsi" w:hAnsiTheme="minorHAnsi"/>
              </w:rPr>
              <w:t xml:space="preserve">anneer de respondent beschrijft waarom een stichting is gevormd of hoe de stichting is opgebouwd. </w:t>
            </w:r>
          </w:p>
          <w:p w14:paraId="324B716B" w14:textId="77777777" w:rsidR="009E0F9F" w:rsidRPr="00C60DAC" w:rsidRDefault="009E0F9F">
            <w:pPr>
              <w:spacing w:line="240" w:lineRule="auto"/>
              <w:rPr>
                <w:rFonts w:asciiTheme="minorHAnsi" w:hAnsiTheme="minorHAnsi"/>
              </w:rPr>
            </w:pPr>
          </w:p>
          <w:p w14:paraId="3ABE831A" w14:textId="534650DB" w:rsidR="009E0F9F" w:rsidRPr="00C60DAC" w:rsidRDefault="009E0F9F">
            <w:pPr>
              <w:spacing w:line="240" w:lineRule="auto"/>
              <w:rPr>
                <w:rFonts w:asciiTheme="minorHAnsi" w:hAnsiTheme="minorHAnsi"/>
              </w:rPr>
            </w:pPr>
          </w:p>
        </w:tc>
        <w:tc>
          <w:tcPr>
            <w:tcW w:w="2471" w:type="dxa"/>
            <w:tcBorders>
              <w:top w:val="single" w:sz="4" w:space="0" w:color="auto"/>
              <w:left w:val="single" w:sz="4" w:space="0" w:color="auto"/>
              <w:bottom w:val="single" w:sz="4" w:space="0" w:color="auto"/>
              <w:right w:val="single" w:sz="4" w:space="0" w:color="auto"/>
            </w:tcBorders>
          </w:tcPr>
          <w:p w14:paraId="1677A205" w14:textId="3515856B" w:rsidR="009E0F9F" w:rsidRPr="00C60DAC" w:rsidRDefault="00262396" w:rsidP="00340576">
            <w:pPr>
              <w:spacing w:line="240" w:lineRule="auto"/>
              <w:rPr>
                <w:rFonts w:asciiTheme="minorHAnsi" w:hAnsiTheme="minorHAnsi"/>
                <w:b/>
              </w:rPr>
            </w:pPr>
            <w:r w:rsidRPr="00C60DAC">
              <w:rPr>
                <w:rFonts w:asciiTheme="minorHAnsi" w:hAnsiTheme="minorHAnsi"/>
              </w:rPr>
              <w:t>W</w:t>
            </w:r>
            <w:r w:rsidR="00340576" w:rsidRPr="00C60DAC">
              <w:rPr>
                <w:rFonts w:asciiTheme="minorHAnsi" w:hAnsiTheme="minorHAnsi"/>
              </w:rPr>
              <w:t>anneer de respondent andere onde</w:t>
            </w:r>
            <w:r w:rsidRPr="00C60DAC">
              <w:rPr>
                <w:rFonts w:asciiTheme="minorHAnsi" w:hAnsiTheme="minorHAnsi"/>
              </w:rPr>
              <w:t>rdelen van de organisatieomgevin</w:t>
            </w:r>
            <w:r w:rsidR="00FB5116">
              <w:rPr>
                <w:rFonts w:asciiTheme="minorHAnsi" w:hAnsiTheme="minorHAnsi"/>
              </w:rPr>
              <w:t>g benoemt</w:t>
            </w:r>
            <w:r w:rsidR="00340576" w:rsidRPr="00C60DAC">
              <w:rPr>
                <w:rFonts w:asciiTheme="minorHAnsi" w:hAnsiTheme="minorHAnsi"/>
              </w:rPr>
              <w:t>.</w:t>
            </w:r>
          </w:p>
        </w:tc>
      </w:tr>
      <w:tr w:rsidR="009E0F9F" w:rsidRPr="00C60DAC" w14:paraId="2C08FF9B" w14:textId="068F6845" w:rsidTr="00D31605">
        <w:trPr>
          <w:trHeight w:val="220"/>
        </w:trPr>
        <w:tc>
          <w:tcPr>
            <w:tcW w:w="2547" w:type="dxa"/>
            <w:tcBorders>
              <w:top w:val="single" w:sz="4" w:space="0" w:color="auto"/>
              <w:left w:val="single" w:sz="4" w:space="0" w:color="auto"/>
              <w:bottom w:val="single" w:sz="4" w:space="0" w:color="auto"/>
              <w:right w:val="single" w:sz="4" w:space="0" w:color="auto"/>
            </w:tcBorders>
            <w:hideMark/>
          </w:tcPr>
          <w:p w14:paraId="0A9612EB" w14:textId="77777777" w:rsidR="009E0F9F" w:rsidRPr="00C60DAC" w:rsidRDefault="009E0F9F">
            <w:pPr>
              <w:spacing w:line="240" w:lineRule="auto"/>
              <w:rPr>
                <w:rFonts w:asciiTheme="minorHAnsi" w:hAnsiTheme="minorHAnsi"/>
              </w:rPr>
            </w:pPr>
            <w:r w:rsidRPr="00C60DAC">
              <w:rPr>
                <w:rFonts w:asciiTheme="minorHAnsi" w:hAnsiTheme="minorHAnsi"/>
              </w:rPr>
              <w:t xml:space="preserve">8.Netwerkstructuur </w:t>
            </w:r>
          </w:p>
        </w:tc>
        <w:tc>
          <w:tcPr>
            <w:tcW w:w="2338" w:type="dxa"/>
            <w:tcBorders>
              <w:top w:val="single" w:sz="4" w:space="0" w:color="auto"/>
              <w:left w:val="single" w:sz="4" w:space="0" w:color="auto"/>
              <w:bottom w:val="single" w:sz="4" w:space="0" w:color="auto"/>
              <w:right w:val="single" w:sz="4" w:space="0" w:color="auto"/>
            </w:tcBorders>
          </w:tcPr>
          <w:p w14:paraId="1F3C13DB" w14:textId="77777777" w:rsidR="009E0F9F" w:rsidRPr="00C60DAC" w:rsidRDefault="009E0F9F">
            <w:pPr>
              <w:spacing w:line="240" w:lineRule="auto"/>
              <w:rPr>
                <w:rFonts w:asciiTheme="minorHAnsi" w:hAnsiTheme="minorHAnsi"/>
              </w:rPr>
            </w:pPr>
            <w:r w:rsidRPr="00C60DAC">
              <w:rPr>
                <w:rFonts w:asciiTheme="minorHAnsi" w:hAnsiTheme="minorHAnsi"/>
              </w:rPr>
              <w:t xml:space="preserve">De wijze waarop netwerken binnen de organisatie zijn opgesteld. </w:t>
            </w:r>
          </w:p>
          <w:p w14:paraId="5ED26DAE" w14:textId="77777777" w:rsidR="009E0F9F" w:rsidRPr="00C60DAC" w:rsidRDefault="009E0F9F">
            <w:pPr>
              <w:spacing w:line="240" w:lineRule="auto"/>
              <w:rPr>
                <w:rFonts w:asciiTheme="minorHAnsi" w:hAnsiTheme="minorHAnsi"/>
              </w:rPr>
            </w:pPr>
          </w:p>
          <w:p w14:paraId="64921E88" w14:textId="3912DBF3" w:rsidR="009E0F9F" w:rsidRPr="00C60DAC" w:rsidRDefault="009E0F9F">
            <w:pPr>
              <w:spacing w:line="240" w:lineRule="auto"/>
              <w:rPr>
                <w:rFonts w:asciiTheme="minorHAnsi" w:hAnsiTheme="minorHAnsi"/>
              </w:rPr>
            </w:pPr>
          </w:p>
        </w:tc>
        <w:tc>
          <w:tcPr>
            <w:tcW w:w="2137" w:type="dxa"/>
            <w:tcBorders>
              <w:top w:val="single" w:sz="4" w:space="0" w:color="auto"/>
              <w:left w:val="single" w:sz="4" w:space="0" w:color="auto"/>
              <w:bottom w:val="single" w:sz="4" w:space="0" w:color="auto"/>
              <w:right w:val="single" w:sz="4" w:space="0" w:color="auto"/>
            </w:tcBorders>
          </w:tcPr>
          <w:p w14:paraId="2308A32A" w14:textId="79CD5695" w:rsidR="009E0F9F" w:rsidRPr="00C60DAC" w:rsidRDefault="00411FA2">
            <w:pPr>
              <w:spacing w:line="240" w:lineRule="auto"/>
              <w:rPr>
                <w:rFonts w:asciiTheme="minorHAnsi" w:hAnsiTheme="minorHAnsi"/>
              </w:rPr>
            </w:pPr>
            <w:r>
              <w:rPr>
                <w:rFonts w:asciiTheme="minorHAnsi" w:hAnsiTheme="minorHAnsi"/>
              </w:rPr>
              <w:t>W</w:t>
            </w:r>
            <w:r w:rsidR="009E0F9F" w:rsidRPr="00C60DAC">
              <w:rPr>
                <w:rFonts w:asciiTheme="minorHAnsi" w:hAnsiTheme="minorHAnsi"/>
              </w:rPr>
              <w:t xml:space="preserve">anneer de respondent het netwerk binnen het initiatief kan beschrijven. Het kan dan gaan om de aanwezigheid van werkgroepen en de taakverdeling. </w:t>
            </w:r>
          </w:p>
          <w:p w14:paraId="1D685548" w14:textId="77777777" w:rsidR="009E0F9F" w:rsidRPr="00C60DAC" w:rsidRDefault="009E0F9F">
            <w:pPr>
              <w:spacing w:line="240" w:lineRule="auto"/>
              <w:rPr>
                <w:rFonts w:asciiTheme="minorHAnsi" w:hAnsiTheme="minorHAnsi"/>
              </w:rPr>
            </w:pPr>
          </w:p>
          <w:p w14:paraId="7962AD73" w14:textId="2D25B328" w:rsidR="009E0F9F" w:rsidRPr="00C60DAC" w:rsidRDefault="009E0F9F">
            <w:pPr>
              <w:spacing w:line="240" w:lineRule="auto"/>
              <w:rPr>
                <w:rFonts w:asciiTheme="minorHAnsi" w:hAnsiTheme="minorHAnsi"/>
              </w:rPr>
            </w:pPr>
            <w:r w:rsidRPr="00C60DAC">
              <w:rPr>
                <w:rFonts w:asciiTheme="minorHAnsi" w:hAnsiTheme="minorHAnsi"/>
              </w:rPr>
              <w:t xml:space="preserve"> </w:t>
            </w:r>
          </w:p>
        </w:tc>
        <w:tc>
          <w:tcPr>
            <w:tcW w:w="2471" w:type="dxa"/>
            <w:tcBorders>
              <w:top w:val="single" w:sz="4" w:space="0" w:color="auto"/>
              <w:left w:val="single" w:sz="4" w:space="0" w:color="auto"/>
              <w:bottom w:val="single" w:sz="4" w:space="0" w:color="auto"/>
              <w:right w:val="single" w:sz="4" w:space="0" w:color="auto"/>
            </w:tcBorders>
          </w:tcPr>
          <w:p w14:paraId="469FD95C" w14:textId="1B4EFD65" w:rsidR="009E0F9F" w:rsidRPr="00C60DAC" w:rsidRDefault="00411FA2" w:rsidP="00340576">
            <w:pPr>
              <w:spacing w:line="240" w:lineRule="auto"/>
              <w:rPr>
                <w:rFonts w:asciiTheme="minorHAnsi" w:hAnsiTheme="minorHAnsi"/>
                <w:b/>
              </w:rPr>
            </w:pPr>
            <w:r>
              <w:rPr>
                <w:rFonts w:asciiTheme="minorHAnsi" w:hAnsiTheme="minorHAnsi"/>
              </w:rPr>
              <w:t>W</w:t>
            </w:r>
            <w:r w:rsidR="00340576" w:rsidRPr="00C60DAC">
              <w:rPr>
                <w:rFonts w:asciiTheme="minorHAnsi" w:hAnsiTheme="minorHAnsi"/>
              </w:rPr>
              <w:t>anneer de respondent de algemene structuur van de stichting beschrijft.</w:t>
            </w:r>
          </w:p>
        </w:tc>
      </w:tr>
      <w:tr w:rsidR="009E0F9F" w:rsidRPr="00C60DAC" w14:paraId="3E0ADF42" w14:textId="7D628465" w:rsidTr="00D31605">
        <w:trPr>
          <w:trHeight w:val="220"/>
        </w:trPr>
        <w:tc>
          <w:tcPr>
            <w:tcW w:w="2547" w:type="dxa"/>
            <w:tcBorders>
              <w:top w:val="single" w:sz="4" w:space="0" w:color="auto"/>
              <w:left w:val="single" w:sz="4" w:space="0" w:color="auto"/>
              <w:bottom w:val="single" w:sz="4" w:space="0" w:color="auto"/>
              <w:right w:val="single" w:sz="4" w:space="0" w:color="auto"/>
            </w:tcBorders>
            <w:hideMark/>
          </w:tcPr>
          <w:p w14:paraId="7042AB88" w14:textId="77777777" w:rsidR="009E0F9F" w:rsidRPr="00C60DAC" w:rsidRDefault="009E0F9F">
            <w:pPr>
              <w:spacing w:line="240" w:lineRule="auto"/>
              <w:rPr>
                <w:rFonts w:asciiTheme="minorHAnsi" w:hAnsiTheme="minorHAnsi"/>
              </w:rPr>
            </w:pPr>
            <w:r w:rsidRPr="00C60DAC">
              <w:rPr>
                <w:rFonts w:asciiTheme="minorHAnsi" w:hAnsiTheme="minorHAnsi"/>
              </w:rPr>
              <w:t>8.a.Netwerkstructuur: aanwezigheid werkgroepen</w:t>
            </w:r>
          </w:p>
        </w:tc>
        <w:tc>
          <w:tcPr>
            <w:tcW w:w="2338" w:type="dxa"/>
            <w:tcBorders>
              <w:top w:val="single" w:sz="4" w:space="0" w:color="auto"/>
              <w:left w:val="single" w:sz="4" w:space="0" w:color="auto"/>
              <w:bottom w:val="single" w:sz="4" w:space="0" w:color="auto"/>
              <w:right w:val="single" w:sz="4" w:space="0" w:color="auto"/>
            </w:tcBorders>
          </w:tcPr>
          <w:p w14:paraId="5A254ABB" w14:textId="77777777" w:rsidR="009E0F9F" w:rsidRPr="00C60DAC" w:rsidRDefault="009E0F9F">
            <w:pPr>
              <w:spacing w:line="240" w:lineRule="auto"/>
              <w:rPr>
                <w:rFonts w:asciiTheme="minorHAnsi" w:hAnsiTheme="minorHAnsi"/>
              </w:rPr>
            </w:pPr>
            <w:r w:rsidRPr="00C60DAC">
              <w:rPr>
                <w:rFonts w:asciiTheme="minorHAnsi" w:hAnsiTheme="minorHAnsi"/>
              </w:rPr>
              <w:t xml:space="preserve">Het bestaan van werkgroepen binnen de stichting. </w:t>
            </w:r>
          </w:p>
          <w:p w14:paraId="18D538E4" w14:textId="528C597E" w:rsidR="009E0F9F" w:rsidRPr="00C60DAC" w:rsidRDefault="009E0F9F">
            <w:pPr>
              <w:spacing w:line="240" w:lineRule="auto"/>
              <w:rPr>
                <w:rFonts w:asciiTheme="minorHAnsi" w:hAnsiTheme="minorHAnsi"/>
              </w:rPr>
            </w:pPr>
          </w:p>
        </w:tc>
        <w:tc>
          <w:tcPr>
            <w:tcW w:w="2137" w:type="dxa"/>
            <w:tcBorders>
              <w:top w:val="single" w:sz="4" w:space="0" w:color="auto"/>
              <w:left w:val="single" w:sz="4" w:space="0" w:color="auto"/>
              <w:bottom w:val="single" w:sz="4" w:space="0" w:color="auto"/>
              <w:right w:val="single" w:sz="4" w:space="0" w:color="auto"/>
            </w:tcBorders>
          </w:tcPr>
          <w:p w14:paraId="24D67D5A" w14:textId="72A720EA" w:rsidR="009E0F9F" w:rsidRPr="00C60DAC" w:rsidRDefault="00262396">
            <w:pPr>
              <w:spacing w:line="240" w:lineRule="auto"/>
              <w:rPr>
                <w:rFonts w:asciiTheme="minorHAnsi" w:hAnsiTheme="minorHAnsi"/>
              </w:rPr>
            </w:pPr>
            <w:r w:rsidRPr="00C60DAC">
              <w:rPr>
                <w:rFonts w:asciiTheme="minorHAnsi" w:hAnsiTheme="minorHAnsi"/>
              </w:rPr>
              <w:t>W</w:t>
            </w:r>
            <w:r w:rsidR="009E0F9F" w:rsidRPr="00C60DAC">
              <w:rPr>
                <w:rFonts w:asciiTheme="minorHAnsi" w:hAnsiTheme="minorHAnsi"/>
              </w:rPr>
              <w:t xml:space="preserve">anneer de respondent </w:t>
            </w:r>
            <w:r w:rsidR="00855AD8">
              <w:rPr>
                <w:rFonts w:asciiTheme="minorHAnsi" w:hAnsiTheme="minorHAnsi"/>
              </w:rPr>
              <w:t>de</w:t>
            </w:r>
            <w:r w:rsidRPr="00C60DAC">
              <w:rPr>
                <w:rFonts w:asciiTheme="minorHAnsi" w:hAnsiTheme="minorHAnsi"/>
              </w:rPr>
              <w:t xml:space="preserve"> aanwezigheid van werkgroepen beschrijft.</w:t>
            </w:r>
          </w:p>
          <w:p w14:paraId="5393A0D0" w14:textId="77777777" w:rsidR="009E0F9F" w:rsidRPr="00C60DAC" w:rsidRDefault="009E0F9F">
            <w:pPr>
              <w:spacing w:line="240" w:lineRule="auto"/>
              <w:rPr>
                <w:rFonts w:asciiTheme="minorHAnsi" w:hAnsiTheme="minorHAnsi"/>
                <w:b/>
              </w:rPr>
            </w:pPr>
          </w:p>
          <w:p w14:paraId="00AF7D46" w14:textId="4CFB99E5" w:rsidR="009E0F9F" w:rsidRPr="00C60DAC" w:rsidRDefault="009E0F9F">
            <w:pPr>
              <w:spacing w:line="240" w:lineRule="auto"/>
              <w:rPr>
                <w:rFonts w:asciiTheme="minorHAnsi" w:hAnsiTheme="minorHAnsi"/>
              </w:rPr>
            </w:pPr>
          </w:p>
        </w:tc>
        <w:tc>
          <w:tcPr>
            <w:tcW w:w="2471" w:type="dxa"/>
            <w:tcBorders>
              <w:top w:val="single" w:sz="4" w:space="0" w:color="auto"/>
              <w:left w:val="single" w:sz="4" w:space="0" w:color="auto"/>
              <w:bottom w:val="single" w:sz="4" w:space="0" w:color="auto"/>
              <w:right w:val="single" w:sz="4" w:space="0" w:color="auto"/>
            </w:tcBorders>
          </w:tcPr>
          <w:p w14:paraId="477E1F10" w14:textId="0AF7F6E7" w:rsidR="009E0F9F" w:rsidRPr="00C60DAC" w:rsidRDefault="00262396" w:rsidP="00262396">
            <w:pPr>
              <w:spacing w:line="240" w:lineRule="auto"/>
              <w:rPr>
                <w:rFonts w:asciiTheme="minorHAnsi" w:hAnsiTheme="minorHAnsi"/>
                <w:b/>
              </w:rPr>
            </w:pPr>
            <w:r w:rsidRPr="00C60DAC">
              <w:rPr>
                <w:rFonts w:asciiTheme="minorHAnsi" w:hAnsiTheme="minorHAnsi"/>
              </w:rPr>
              <w:t xml:space="preserve">Wanneer </w:t>
            </w:r>
            <w:r w:rsidR="00340576" w:rsidRPr="00C60DAC">
              <w:rPr>
                <w:rFonts w:asciiTheme="minorHAnsi" w:hAnsiTheme="minorHAnsi"/>
              </w:rPr>
              <w:t xml:space="preserve">de </w:t>
            </w:r>
            <w:r w:rsidRPr="00C60DAC">
              <w:rPr>
                <w:rFonts w:asciiTheme="minorHAnsi" w:hAnsiTheme="minorHAnsi"/>
              </w:rPr>
              <w:t xml:space="preserve">respondent de </w:t>
            </w:r>
            <w:r w:rsidR="00340576" w:rsidRPr="00C60DAC">
              <w:rPr>
                <w:rFonts w:asciiTheme="minorHAnsi" w:hAnsiTheme="minorHAnsi"/>
              </w:rPr>
              <w:t>aanwez</w:t>
            </w:r>
            <w:r w:rsidR="00FB5116">
              <w:rPr>
                <w:rFonts w:asciiTheme="minorHAnsi" w:hAnsiTheme="minorHAnsi"/>
              </w:rPr>
              <w:t>igheid van een drijfveer benoemt</w:t>
            </w:r>
            <w:r w:rsidR="00340576" w:rsidRPr="00C60DAC">
              <w:rPr>
                <w:rFonts w:asciiTheme="minorHAnsi" w:hAnsiTheme="minorHAnsi"/>
              </w:rPr>
              <w:t>.</w:t>
            </w:r>
          </w:p>
        </w:tc>
      </w:tr>
      <w:tr w:rsidR="009E0F9F" w:rsidRPr="00C60DAC" w14:paraId="27493534" w14:textId="4C7A72C4" w:rsidTr="00D31605">
        <w:trPr>
          <w:trHeight w:val="220"/>
        </w:trPr>
        <w:tc>
          <w:tcPr>
            <w:tcW w:w="2547" w:type="dxa"/>
            <w:tcBorders>
              <w:top w:val="single" w:sz="4" w:space="0" w:color="auto"/>
              <w:left w:val="single" w:sz="4" w:space="0" w:color="auto"/>
              <w:bottom w:val="single" w:sz="4" w:space="0" w:color="auto"/>
              <w:right w:val="single" w:sz="4" w:space="0" w:color="auto"/>
            </w:tcBorders>
            <w:hideMark/>
          </w:tcPr>
          <w:p w14:paraId="4223C6A9" w14:textId="77777777" w:rsidR="009E0F9F" w:rsidRPr="00C60DAC" w:rsidRDefault="009E0F9F">
            <w:pPr>
              <w:spacing w:line="240" w:lineRule="auto"/>
              <w:rPr>
                <w:rFonts w:asciiTheme="minorHAnsi" w:hAnsiTheme="minorHAnsi"/>
              </w:rPr>
            </w:pPr>
            <w:r w:rsidRPr="00C60DAC">
              <w:rPr>
                <w:rFonts w:asciiTheme="minorHAnsi" w:hAnsiTheme="minorHAnsi"/>
              </w:rPr>
              <w:t xml:space="preserve">8.b.Netwerkstructuur: aanwezigheid drijfveer </w:t>
            </w:r>
          </w:p>
        </w:tc>
        <w:tc>
          <w:tcPr>
            <w:tcW w:w="2338" w:type="dxa"/>
            <w:tcBorders>
              <w:top w:val="single" w:sz="4" w:space="0" w:color="auto"/>
              <w:left w:val="single" w:sz="4" w:space="0" w:color="auto"/>
              <w:bottom w:val="single" w:sz="4" w:space="0" w:color="auto"/>
              <w:right w:val="single" w:sz="4" w:space="0" w:color="auto"/>
            </w:tcBorders>
          </w:tcPr>
          <w:p w14:paraId="33A48172" w14:textId="3E8B97F9" w:rsidR="009E0F9F" w:rsidRPr="00C60DAC" w:rsidRDefault="009E0F9F">
            <w:pPr>
              <w:spacing w:line="240" w:lineRule="auto"/>
              <w:rPr>
                <w:rFonts w:asciiTheme="minorHAnsi" w:hAnsiTheme="minorHAnsi"/>
              </w:rPr>
            </w:pPr>
            <w:r w:rsidRPr="00C60DAC">
              <w:rPr>
                <w:rFonts w:asciiTheme="minorHAnsi" w:hAnsiTheme="minorHAnsi"/>
              </w:rPr>
              <w:t xml:space="preserve">Het bestaan van een </w:t>
            </w:r>
            <w:r w:rsidR="00262396" w:rsidRPr="00C60DAC">
              <w:rPr>
                <w:rFonts w:asciiTheme="minorHAnsi" w:hAnsiTheme="minorHAnsi"/>
              </w:rPr>
              <w:t>d</w:t>
            </w:r>
            <w:r w:rsidR="00D31605" w:rsidRPr="00C60DAC">
              <w:rPr>
                <w:rFonts w:asciiTheme="minorHAnsi" w:hAnsiTheme="minorHAnsi"/>
              </w:rPr>
              <w:t xml:space="preserve">rijfveer. </w:t>
            </w:r>
          </w:p>
          <w:p w14:paraId="4906B793" w14:textId="77777777" w:rsidR="009E0F9F" w:rsidRPr="00C60DAC" w:rsidRDefault="009E0F9F">
            <w:pPr>
              <w:spacing w:line="240" w:lineRule="auto"/>
              <w:rPr>
                <w:rFonts w:asciiTheme="minorHAnsi" w:hAnsiTheme="minorHAnsi"/>
              </w:rPr>
            </w:pPr>
          </w:p>
          <w:p w14:paraId="768BBF15" w14:textId="6AD1424C" w:rsidR="009E0F9F" w:rsidRPr="00C60DAC" w:rsidRDefault="009E0F9F">
            <w:pPr>
              <w:spacing w:line="240" w:lineRule="auto"/>
              <w:rPr>
                <w:rFonts w:asciiTheme="minorHAnsi" w:hAnsiTheme="minorHAnsi"/>
              </w:rPr>
            </w:pPr>
            <w:r w:rsidRPr="00C60DAC">
              <w:rPr>
                <w:rFonts w:asciiTheme="minorHAnsi" w:hAnsiTheme="minorHAnsi"/>
              </w:rPr>
              <w:t xml:space="preserve"> </w:t>
            </w:r>
          </w:p>
        </w:tc>
        <w:tc>
          <w:tcPr>
            <w:tcW w:w="2137" w:type="dxa"/>
            <w:tcBorders>
              <w:top w:val="single" w:sz="4" w:space="0" w:color="auto"/>
              <w:left w:val="single" w:sz="4" w:space="0" w:color="auto"/>
              <w:bottom w:val="single" w:sz="4" w:space="0" w:color="auto"/>
              <w:right w:val="single" w:sz="4" w:space="0" w:color="auto"/>
            </w:tcBorders>
          </w:tcPr>
          <w:p w14:paraId="164704ED" w14:textId="10A698A3" w:rsidR="009E0F9F" w:rsidRPr="00C60DAC" w:rsidRDefault="00D31605">
            <w:pPr>
              <w:spacing w:line="240" w:lineRule="auto"/>
              <w:rPr>
                <w:rFonts w:asciiTheme="minorHAnsi" w:hAnsiTheme="minorHAnsi"/>
              </w:rPr>
            </w:pPr>
            <w:r w:rsidRPr="00C60DAC">
              <w:rPr>
                <w:rFonts w:asciiTheme="minorHAnsi" w:hAnsiTheme="minorHAnsi"/>
              </w:rPr>
              <w:t xml:space="preserve">Wanneer </w:t>
            </w:r>
            <w:r w:rsidR="009E0F9F" w:rsidRPr="00C60DAC">
              <w:rPr>
                <w:rFonts w:asciiTheme="minorHAnsi" w:hAnsiTheme="minorHAnsi"/>
              </w:rPr>
              <w:t>sprake is van</w:t>
            </w:r>
            <w:r w:rsidRPr="00C60DAC">
              <w:rPr>
                <w:rFonts w:asciiTheme="minorHAnsi" w:hAnsiTheme="minorHAnsi"/>
              </w:rPr>
              <w:t xml:space="preserve"> een</w:t>
            </w:r>
            <w:r w:rsidR="009E0F9F" w:rsidRPr="00C60DAC">
              <w:rPr>
                <w:rFonts w:asciiTheme="minorHAnsi" w:hAnsiTheme="minorHAnsi"/>
              </w:rPr>
              <w:t xml:space="preserve"> drijfveer. </w:t>
            </w:r>
          </w:p>
          <w:p w14:paraId="3D94A701" w14:textId="77777777" w:rsidR="009E0F9F" w:rsidRPr="00C60DAC" w:rsidRDefault="009E0F9F">
            <w:pPr>
              <w:spacing w:line="240" w:lineRule="auto"/>
              <w:rPr>
                <w:rFonts w:asciiTheme="minorHAnsi" w:hAnsiTheme="minorHAnsi"/>
              </w:rPr>
            </w:pPr>
          </w:p>
          <w:p w14:paraId="0D208EF7" w14:textId="30282C59" w:rsidR="009E0F9F" w:rsidRPr="00C60DAC" w:rsidRDefault="009E0F9F">
            <w:pPr>
              <w:spacing w:line="240" w:lineRule="auto"/>
              <w:rPr>
                <w:rFonts w:asciiTheme="minorHAnsi" w:hAnsiTheme="minorHAnsi"/>
              </w:rPr>
            </w:pPr>
          </w:p>
        </w:tc>
        <w:tc>
          <w:tcPr>
            <w:tcW w:w="2471" w:type="dxa"/>
            <w:tcBorders>
              <w:top w:val="single" w:sz="4" w:space="0" w:color="auto"/>
              <w:left w:val="single" w:sz="4" w:space="0" w:color="auto"/>
              <w:bottom w:val="single" w:sz="4" w:space="0" w:color="auto"/>
              <w:right w:val="single" w:sz="4" w:space="0" w:color="auto"/>
            </w:tcBorders>
          </w:tcPr>
          <w:p w14:paraId="1091ADC3" w14:textId="3B218A86" w:rsidR="009E0F9F" w:rsidRPr="00C60DAC" w:rsidRDefault="00D31605" w:rsidP="00D31605">
            <w:pPr>
              <w:spacing w:line="240" w:lineRule="auto"/>
              <w:rPr>
                <w:rFonts w:asciiTheme="minorHAnsi" w:hAnsiTheme="minorHAnsi"/>
                <w:b/>
              </w:rPr>
            </w:pPr>
            <w:r w:rsidRPr="00C60DAC">
              <w:rPr>
                <w:rFonts w:asciiTheme="minorHAnsi" w:hAnsiTheme="minorHAnsi"/>
              </w:rPr>
              <w:t>W</w:t>
            </w:r>
            <w:r w:rsidR="00340576" w:rsidRPr="00C60DAC">
              <w:rPr>
                <w:rFonts w:asciiTheme="minorHAnsi" w:hAnsiTheme="minorHAnsi"/>
              </w:rPr>
              <w:t>anneer de respondent de aanw</w:t>
            </w:r>
            <w:r w:rsidR="00FB5116">
              <w:rPr>
                <w:rFonts w:asciiTheme="minorHAnsi" w:hAnsiTheme="minorHAnsi"/>
              </w:rPr>
              <w:t>ezigheid van werkgroepen benoemt</w:t>
            </w:r>
            <w:r w:rsidR="00340576" w:rsidRPr="00C60DAC">
              <w:rPr>
                <w:rFonts w:asciiTheme="minorHAnsi" w:hAnsiTheme="minorHAnsi"/>
              </w:rPr>
              <w:t>.</w:t>
            </w:r>
          </w:p>
        </w:tc>
      </w:tr>
      <w:tr w:rsidR="009E0F9F" w:rsidRPr="00C60DAC" w14:paraId="1A13DE1C" w14:textId="3FC3BC2D" w:rsidTr="00D31605">
        <w:trPr>
          <w:trHeight w:val="220"/>
        </w:trPr>
        <w:tc>
          <w:tcPr>
            <w:tcW w:w="2547" w:type="dxa"/>
            <w:tcBorders>
              <w:top w:val="single" w:sz="4" w:space="0" w:color="auto"/>
              <w:left w:val="single" w:sz="4" w:space="0" w:color="auto"/>
              <w:bottom w:val="single" w:sz="4" w:space="0" w:color="auto"/>
              <w:right w:val="single" w:sz="4" w:space="0" w:color="auto"/>
            </w:tcBorders>
            <w:hideMark/>
          </w:tcPr>
          <w:p w14:paraId="3E8ACECD" w14:textId="77777777" w:rsidR="009E0F9F" w:rsidRPr="00C60DAC" w:rsidRDefault="009E0F9F">
            <w:pPr>
              <w:spacing w:line="240" w:lineRule="auto"/>
              <w:rPr>
                <w:rFonts w:asciiTheme="minorHAnsi" w:hAnsiTheme="minorHAnsi"/>
              </w:rPr>
            </w:pPr>
            <w:r w:rsidRPr="00C60DAC">
              <w:rPr>
                <w:rFonts w:asciiTheme="minorHAnsi" w:hAnsiTheme="minorHAnsi"/>
              </w:rPr>
              <w:t>9.Verdienmodel</w:t>
            </w:r>
          </w:p>
        </w:tc>
        <w:tc>
          <w:tcPr>
            <w:tcW w:w="2338" w:type="dxa"/>
            <w:tcBorders>
              <w:top w:val="single" w:sz="4" w:space="0" w:color="auto"/>
              <w:left w:val="single" w:sz="4" w:space="0" w:color="auto"/>
              <w:bottom w:val="single" w:sz="4" w:space="0" w:color="auto"/>
              <w:right w:val="single" w:sz="4" w:space="0" w:color="auto"/>
            </w:tcBorders>
          </w:tcPr>
          <w:p w14:paraId="39D86928" w14:textId="222BF3B8" w:rsidR="009E0F9F" w:rsidRPr="00C60DAC" w:rsidRDefault="00D31605">
            <w:pPr>
              <w:spacing w:line="240" w:lineRule="auto"/>
              <w:rPr>
                <w:rFonts w:asciiTheme="minorHAnsi" w:hAnsiTheme="minorHAnsi"/>
              </w:rPr>
            </w:pPr>
            <w:r w:rsidRPr="00C60DAC">
              <w:rPr>
                <w:rFonts w:asciiTheme="minorHAnsi" w:hAnsiTheme="minorHAnsi"/>
              </w:rPr>
              <w:t xml:space="preserve">De </w:t>
            </w:r>
            <w:r w:rsidR="009E0F9F" w:rsidRPr="00C60DAC">
              <w:rPr>
                <w:rFonts w:asciiTheme="minorHAnsi" w:hAnsiTheme="minorHAnsi"/>
              </w:rPr>
              <w:t xml:space="preserve">inkomstenbronnen van een burgerinitiatief. </w:t>
            </w:r>
          </w:p>
          <w:p w14:paraId="3E46F248" w14:textId="77777777" w:rsidR="009E0F9F" w:rsidRPr="00C60DAC" w:rsidRDefault="009E0F9F">
            <w:pPr>
              <w:spacing w:line="240" w:lineRule="auto"/>
              <w:rPr>
                <w:rFonts w:asciiTheme="minorHAnsi" w:hAnsiTheme="minorHAnsi"/>
              </w:rPr>
            </w:pPr>
          </w:p>
          <w:p w14:paraId="48CC67A5" w14:textId="5A5C1A14" w:rsidR="009E0F9F" w:rsidRPr="00C60DAC" w:rsidRDefault="009E0F9F">
            <w:pPr>
              <w:spacing w:line="240" w:lineRule="auto"/>
              <w:rPr>
                <w:rFonts w:asciiTheme="minorHAnsi" w:hAnsiTheme="minorHAnsi"/>
              </w:rPr>
            </w:pPr>
            <w:r w:rsidRPr="00C60DAC">
              <w:rPr>
                <w:rFonts w:asciiTheme="minorHAnsi" w:hAnsiTheme="minorHAnsi"/>
              </w:rPr>
              <w:t xml:space="preserve"> </w:t>
            </w:r>
          </w:p>
        </w:tc>
        <w:tc>
          <w:tcPr>
            <w:tcW w:w="2137" w:type="dxa"/>
            <w:tcBorders>
              <w:top w:val="single" w:sz="4" w:space="0" w:color="auto"/>
              <w:left w:val="single" w:sz="4" w:space="0" w:color="auto"/>
              <w:bottom w:val="single" w:sz="4" w:space="0" w:color="auto"/>
              <w:right w:val="single" w:sz="4" w:space="0" w:color="auto"/>
            </w:tcBorders>
          </w:tcPr>
          <w:p w14:paraId="769DDFA4" w14:textId="3155E8DB" w:rsidR="009E0F9F" w:rsidRPr="00C60DAC" w:rsidRDefault="00D31605">
            <w:pPr>
              <w:spacing w:line="240" w:lineRule="auto"/>
              <w:rPr>
                <w:rFonts w:asciiTheme="minorHAnsi" w:hAnsiTheme="minorHAnsi"/>
              </w:rPr>
            </w:pPr>
            <w:r w:rsidRPr="00C60DAC">
              <w:rPr>
                <w:rFonts w:asciiTheme="minorHAnsi" w:hAnsiTheme="minorHAnsi"/>
              </w:rPr>
              <w:t>W</w:t>
            </w:r>
            <w:r w:rsidR="009E0F9F" w:rsidRPr="00C60DAC">
              <w:rPr>
                <w:rFonts w:asciiTheme="minorHAnsi" w:hAnsiTheme="minorHAnsi"/>
              </w:rPr>
              <w:t xml:space="preserve">anneer de respondent kan beschrijven wat de exacte inkomstenbronnen zijn. </w:t>
            </w:r>
          </w:p>
          <w:p w14:paraId="21999BCE" w14:textId="77777777" w:rsidR="009E0F9F" w:rsidRPr="00C60DAC" w:rsidRDefault="009E0F9F">
            <w:pPr>
              <w:spacing w:line="240" w:lineRule="auto"/>
              <w:rPr>
                <w:rFonts w:asciiTheme="minorHAnsi" w:hAnsiTheme="minorHAnsi"/>
              </w:rPr>
            </w:pPr>
          </w:p>
          <w:p w14:paraId="5F690E52" w14:textId="4A44E023" w:rsidR="009E0F9F" w:rsidRPr="00C60DAC" w:rsidRDefault="009E0F9F">
            <w:pPr>
              <w:spacing w:line="240" w:lineRule="auto"/>
              <w:rPr>
                <w:rFonts w:asciiTheme="minorHAnsi" w:hAnsiTheme="minorHAnsi"/>
              </w:rPr>
            </w:pPr>
            <w:r w:rsidRPr="00C60DAC">
              <w:rPr>
                <w:rFonts w:asciiTheme="minorHAnsi" w:hAnsiTheme="minorHAnsi"/>
              </w:rPr>
              <w:t xml:space="preserve"> </w:t>
            </w:r>
          </w:p>
        </w:tc>
        <w:tc>
          <w:tcPr>
            <w:tcW w:w="2471" w:type="dxa"/>
            <w:tcBorders>
              <w:top w:val="single" w:sz="4" w:space="0" w:color="auto"/>
              <w:left w:val="single" w:sz="4" w:space="0" w:color="auto"/>
              <w:bottom w:val="single" w:sz="4" w:space="0" w:color="auto"/>
              <w:right w:val="single" w:sz="4" w:space="0" w:color="auto"/>
            </w:tcBorders>
          </w:tcPr>
          <w:p w14:paraId="5316D5E0" w14:textId="6D27BE70" w:rsidR="009E0F9F" w:rsidRPr="00C60DAC" w:rsidRDefault="00D31605" w:rsidP="00D31605">
            <w:pPr>
              <w:spacing w:line="240" w:lineRule="auto"/>
              <w:rPr>
                <w:rFonts w:asciiTheme="minorHAnsi" w:hAnsiTheme="minorHAnsi"/>
                <w:b/>
              </w:rPr>
            </w:pPr>
            <w:r w:rsidRPr="00C60DAC">
              <w:rPr>
                <w:rFonts w:asciiTheme="minorHAnsi" w:hAnsiTheme="minorHAnsi"/>
              </w:rPr>
              <w:t>W</w:t>
            </w:r>
            <w:r w:rsidR="00340576" w:rsidRPr="00C60DAC">
              <w:rPr>
                <w:rFonts w:asciiTheme="minorHAnsi" w:hAnsiTheme="minorHAnsi"/>
              </w:rPr>
              <w:t>anneer</w:t>
            </w:r>
            <w:r w:rsidR="00FB5116">
              <w:rPr>
                <w:rFonts w:asciiTheme="minorHAnsi" w:hAnsiTheme="minorHAnsi"/>
              </w:rPr>
              <w:t xml:space="preserve"> de respondent inkomsten benoemt</w:t>
            </w:r>
            <w:r w:rsidR="00340576" w:rsidRPr="00C60DAC">
              <w:rPr>
                <w:rFonts w:asciiTheme="minorHAnsi" w:hAnsiTheme="minorHAnsi"/>
              </w:rPr>
              <w:t xml:space="preserve"> die van </w:t>
            </w:r>
            <w:r w:rsidRPr="00C60DAC">
              <w:rPr>
                <w:rFonts w:asciiTheme="minorHAnsi" w:hAnsiTheme="minorHAnsi"/>
              </w:rPr>
              <w:t xml:space="preserve">een andere de stichting zijn. </w:t>
            </w:r>
          </w:p>
        </w:tc>
      </w:tr>
      <w:tr w:rsidR="009E0F9F" w:rsidRPr="00C60DAC" w14:paraId="31E40856" w14:textId="2E17CFD0" w:rsidTr="00D31605">
        <w:trPr>
          <w:trHeight w:val="220"/>
        </w:trPr>
        <w:tc>
          <w:tcPr>
            <w:tcW w:w="2547" w:type="dxa"/>
            <w:tcBorders>
              <w:top w:val="single" w:sz="4" w:space="0" w:color="auto"/>
              <w:left w:val="single" w:sz="4" w:space="0" w:color="auto"/>
              <w:bottom w:val="single" w:sz="4" w:space="0" w:color="auto"/>
              <w:right w:val="single" w:sz="4" w:space="0" w:color="auto"/>
            </w:tcBorders>
            <w:hideMark/>
          </w:tcPr>
          <w:p w14:paraId="073C9DA2" w14:textId="77777777" w:rsidR="009E0F9F" w:rsidRPr="00C60DAC" w:rsidRDefault="009E0F9F">
            <w:pPr>
              <w:spacing w:line="240" w:lineRule="auto"/>
              <w:rPr>
                <w:rFonts w:asciiTheme="minorHAnsi" w:hAnsiTheme="minorHAnsi"/>
              </w:rPr>
            </w:pPr>
            <w:r w:rsidRPr="00C60DAC">
              <w:rPr>
                <w:rFonts w:asciiTheme="minorHAnsi" w:hAnsiTheme="minorHAnsi"/>
              </w:rPr>
              <w:t xml:space="preserve">9.a. Verdienmodel: donaties </w:t>
            </w:r>
          </w:p>
        </w:tc>
        <w:tc>
          <w:tcPr>
            <w:tcW w:w="2338" w:type="dxa"/>
            <w:tcBorders>
              <w:top w:val="single" w:sz="4" w:space="0" w:color="auto"/>
              <w:left w:val="single" w:sz="4" w:space="0" w:color="auto"/>
              <w:bottom w:val="single" w:sz="4" w:space="0" w:color="auto"/>
              <w:right w:val="single" w:sz="4" w:space="0" w:color="auto"/>
            </w:tcBorders>
          </w:tcPr>
          <w:p w14:paraId="085505F9" w14:textId="77777777" w:rsidR="009E0F9F" w:rsidRPr="00C60DAC" w:rsidRDefault="009E0F9F">
            <w:pPr>
              <w:spacing w:line="240" w:lineRule="auto"/>
              <w:rPr>
                <w:rFonts w:asciiTheme="minorHAnsi" w:hAnsiTheme="minorHAnsi"/>
              </w:rPr>
            </w:pPr>
            <w:r w:rsidRPr="00C60DAC">
              <w:rPr>
                <w:rFonts w:asciiTheme="minorHAnsi" w:hAnsiTheme="minorHAnsi"/>
              </w:rPr>
              <w:t xml:space="preserve">Giften die door de stichting worden </w:t>
            </w:r>
            <w:r w:rsidRPr="00C60DAC">
              <w:rPr>
                <w:rFonts w:asciiTheme="minorHAnsi" w:hAnsiTheme="minorHAnsi"/>
              </w:rPr>
              <w:lastRenderedPageBreak/>
              <w:t xml:space="preserve">verzameld voor het initiatief. </w:t>
            </w:r>
          </w:p>
          <w:p w14:paraId="77A9DF3A" w14:textId="77777777" w:rsidR="009E0F9F" w:rsidRPr="00C60DAC" w:rsidRDefault="009E0F9F" w:rsidP="00D867BE">
            <w:pPr>
              <w:spacing w:line="240" w:lineRule="auto"/>
              <w:rPr>
                <w:rFonts w:asciiTheme="minorHAnsi" w:hAnsiTheme="minorHAnsi"/>
              </w:rPr>
            </w:pPr>
          </w:p>
        </w:tc>
        <w:tc>
          <w:tcPr>
            <w:tcW w:w="2137" w:type="dxa"/>
            <w:tcBorders>
              <w:top w:val="single" w:sz="4" w:space="0" w:color="auto"/>
              <w:left w:val="single" w:sz="4" w:space="0" w:color="auto"/>
              <w:bottom w:val="single" w:sz="4" w:space="0" w:color="auto"/>
              <w:right w:val="single" w:sz="4" w:space="0" w:color="auto"/>
            </w:tcBorders>
          </w:tcPr>
          <w:p w14:paraId="68B7B962" w14:textId="2690FEA2" w:rsidR="009E0F9F" w:rsidRPr="00C60DAC" w:rsidRDefault="00D31605">
            <w:pPr>
              <w:spacing w:line="240" w:lineRule="auto"/>
              <w:rPr>
                <w:rFonts w:asciiTheme="minorHAnsi" w:hAnsiTheme="minorHAnsi"/>
              </w:rPr>
            </w:pPr>
            <w:r w:rsidRPr="00C60DAC">
              <w:rPr>
                <w:rFonts w:asciiTheme="minorHAnsi" w:hAnsiTheme="minorHAnsi"/>
              </w:rPr>
              <w:lastRenderedPageBreak/>
              <w:t>W</w:t>
            </w:r>
            <w:r w:rsidR="009E0F9F" w:rsidRPr="00C60DAC">
              <w:rPr>
                <w:rFonts w:asciiTheme="minorHAnsi" w:hAnsiTheme="minorHAnsi"/>
              </w:rPr>
              <w:t xml:space="preserve">anneer de respondent </w:t>
            </w:r>
            <w:r w:rsidRPr="00C60DAC">
              <w:rPr>
                <w:rFonts w:asciiTheme="minorHAnsi" w:hAnsiTheme="minorHAnsi"/>
              </w:rPr>
              <w:t>donaties benoemt</w:t>
            </w:r>
            <w:r w:rsidR="009E0F9F" w:rsidRPr="00C60DAC">
              <w:rPr>
                <w:rFonts w:asciiTheme="minorHAnsi" w:hAnsiTheme="minorHAnsi"/>
              </w:rPr>
              <w:t xml:space="preserve"> als </w:t>
            </w:r>
            <w:r w:rsidR="009E0F9F" w:rsidRPr="00C60DAC">
              <w:rPr>
                <w:rFonts w:asciiTheme="minorHAnsi" w:hAnsiTheme="minorHAnsi"/>
              </w:rPr>
              <w:lastRenderedPageBreak/>
              <w:t xml:space="preserve">inkomstenbron en de wijze kan beschrijven waarop deze verkregen worden. </w:t>
            </w:r>
          </w:p>
          <w:p w14:paraId="6B4FCAF4" w14:textId="77777777" w:rsidR="009E0F9F" w:rsidRPr="00C60DAC" w:rsidRDefault="009E0F9F">
            <w:pPr>
              <w:spacing w:line="240" w:lineRule="auto"/>
              <w:rPr>
                <w:rFonts w:asciiTheme="minorHAnsi" w:hAnsiTheme="minorHAnsi"/>
              </w:rPr>
            </w:pPr>
          </w:p>
          <w:p w14:paraId="3248946A" w14:textId="541BA716" w:rsidR="009E0F9F" w:rsidRPr="00C60DAC" w:rsidRDefault="009E0F9F">
            <w:pPr>
              <w:spacing w:line="240" w:lineRule="auto"/>
              <w:rPr>
                <w:rFonts w:asciiTheme="minorHAnsi" w:hAnsiTheme="minorHAnsi"/>
              </w:rPr>
            </w:pPr>
            <w:r w:rsidRPr="00C60DAC">
              <w:rPr>
                <w:rFonts w:asciiTheme="minorHAnsi" w:hAnsiTheme="minorHAnsi"/>
              </w:rPr>
              <w:t xml:space="preserve"> </w:t>
            </w:r>
          </w:p>
        </w:tc>
        <w:tc>
          <w:tcPr>
            <w:tcW w:w="2471" w:type="dxa"/>
            <w:tcBorders>
              <w:top w:val="single" w:sz="4" w:space="0" w:color="auto"/>
              <w:left w:val="single" w:sz="4" w:space="0" w:color="auto"/>
              <w:bottom w:val="single" w:sz="4" w:space="0" w:color="auto"/>
              <w:right w:val="single" w:sz="4" w:space="0" w:color="auto"/>
            </w:tcBorders>
          </w:tcPr>
          <w:p w14:paraId="628C2571" w14:textId="192B7E75" w:rsidR="009E0F9F" w:rsidRPr="00C60DAC" w:rsidRDefault="00D31605" w:rsidP="00D31605">
            <w:pPr>
              <w:spacing w:line="240" w:lineRule="auto"/>
              <w:rPr>
                <w:rFonts w:asciiTheme="minorHAnsi" w:hAnsiTheme="minorHAnsi"/>
                <w:b/>
              </w:rPr>
            </w:pPr>
            <w:r w:rsidRPr="00C60DAC">
              <w:rPr>
                <w:rFonts w:asciiTheme="minorHAnsi" w:hAnsiTheme="minorHAnsi"/>
              </w:rPr>
              <w:lastRenderedPageBreak/>
              <w:t>W</w:t>
            </w:r>
            <w:r w:rsidR="00340576" w:rsidRPr="00C60DAC">
              <w:rPr>
                <w:rFonts w:asciiTheme="minorHAnsi" w:hAnsiTheme="minorHAnsi"/>
              </w:rPr>
              <w:t>anneer de respondent an</w:t>
            </w:r>
            <w:r w:rsidRPr="00C60DAC">
              <w:rPr>
                <w:rFonts w:asciiTheme="minorHAnsi" w:hAnsiTheme="minorHAnsi"/>
              </w:rPr>
              <w:t xml:space="preserve">dere </w:t>
            </w:r>
            <w:r w:rsidRPr="00C60DAC">
              <w:rPr>
                <w:rFonts w:asciiTheme="minorHAnsi" w:hAnsiTheme="minorHAnsi"/>
              </w:rPr>
              <w:lastRenderedPageBreak/>
              <w:t>inkomstenbronnen beschrijft.</w:t>
            </w:r>
          </w:p>
        </w:tc>
      </w:tr>
      <w:tr w:rsidR="009E0F9F" w:rsidRPr="00C60DAC" w14:paraId="4C4E297B" w14:textId="358559CF" w:rsidTr="00D31605">
        <w:trPr>
          <w:trHeight w:val="2785"/>
        </w:trPr>
        <w:tc>
          <w:tcPr>
            <w:tcW w:w="2547" w:type="dxa"/>
            <w:tcBorders>
              <w:top w:val="single" w:sz="4" w:space="0" w:color="auto"/>
              <w:left w:val="single" w:sz="4" w:space="0" w:color="auto"/>
              <w:bottom w:val="single" w:sz="4" w:space="0" w:color="auto"/>
              <w:right w:val="single" w:sz="4" w:space="0" w:color="auto"/>
            </w:tcBorders>
            <w:hideMark/>
          </w:tcPr>
          <w:p w14:paraId="14209F17" w14:textId="2D675B5F" w:rsidR="009E0F9F" w:rsidRPr="00C60DAC" w:rsidRDefault="00FB5116">
            <w:pPr>
              <w:spacing w:line="240" w:lineRule="auto"/>
              <w:rPr>
                <w:rFonts w:asciiTheme="minorHAnsi" w:hAnsiTheme="minorHAnsi"/>
              </w:rPr>
            </w:pPr>
            <w:r>
              <w:rPr>
                <w:rFonts w:asciiTheme="minorHAnsi" w:hAnsiTheme="minorHAnsi"/>
              </w:rPr>
              <w:lastRenderedPageBreak/>
              <w:t>10. Sociaal</w:t>
            </w:r>
            <w:r w:rsidR="009E0F9F" w:rsidRPr="00C60DAC">
              <w:rPr>
                <w:rFonts w:asciiTheme="minorHAnsi" w:hAnsiTheme="minorHAnsi"/>
              </w:rPr>
              <w:t xml:space="preserve"> kapitaal </w:t>
            </w:r>
          </w:p>
        </w:tc>
        <w:tc>
          <w:tcPr>
            <w:tcW w:w="2338" w:type="dxa"/>
            <w:tcBorders>
              <w:top w:val="single" w:sz="4" w:space="0" w:color="auto"/>
              <w:left w:val="single" w:sz="4" w:space="0" w:color="auto"/>
              <w:bottom w:val="single" w:sz="4" w:space="0" w:color="auto"/>
              <w:right w:val="single" w:sz="4" w:space="0" w:color="auto"/>
            </w:tcBorders>
          </w:tcPr>
          <w:p w14:paraId="62214CEE" w14:textId="3BA7DEDC" w:rsidR="009E0F9F" w:rsidRPr="00C60DAC" w:rsidRDefault="009E0F9F">
            <w:pPr>
              <w:spacing w:line="240" w:lineRule="auto"/>
              <w:rPr>
                <w:rFonts w:asciiTheme="minorHAnsi" w:hAnsiTheme="minorHAnsi"/>
                <w:i/>
              </w:rPr>
            </w:pPr>
            <w:r w:rsidRPr="00C60DAC">
              <w:rPr>
                <w:rFonts w:asciiTheme="minorHAnsi" w:hAnsiTheme="minorHAnsi"/>
              </w:rPr>
              <w:t>Het bestaan van een sterke band tussen de stichting en de lokale gemeenschap</w:t>
            </w:r>
            <w:r w:rsidRPr="00C60DAC">
              <w:rPr>
                <w:rFonts w:asciiTheme="minorHAnsi" w:hAnsiTheme="minorHAnsi"/>
                <w:i/>
              </w:rPr>
              <w:t>,</w:t>
            </w:r>
            <w:r w:rsidRPr="00C60DAC">
              <w:rPr>
                <w:rFonts w:asciiTheme="minorHAnsi" w:hAnsiTheme="minorHAnsi"/>
              </w:rPr>
              <w:t xml:space="preserve"> andere gemeenschappen of institutionele sleutelfiguren.</w:t>
            </w:r>
          </w:p>
        </w:tc>
        <w:tc>
          <w:tcPr>
            <w:tcW w:w="2137" w:type="dxa"/>
            <w:tcBorders>
              <w:top w:val="single" w:sz="4" w:space="0" w:color="auto"/>
              <w:left w:val="single" w:sz="4" w:space="0" w:color="auto"/>
              <w:bottom w:val="single" w:sz="4" w:space="0" w:color="auto"/>
              <w:right w:val="single" w:sz="4" w:space="0" w:color="auto"/>
            </w:tcBorders>
          </w:tcPr>
          <w:p w14:paraId="06292949" w14:textId="49145AD6" w:rsidR="009E0F9F" w:rsidRPr="00C60DAC" w:rsidRDefault="00D31605">
            <w:pPr>
              <w:spacing w:line="240" w:lineRule="auto"/>
              <w:rPr>
                <w:rFonts w:asciiTheme="minorHAnsi" w:hAnsiTheme="minorHAnsi"/>
              </w:rPr>
            </w:pPr>
            <w:r w:rsidRPr="00C60DAC">
              <w:rPr>
                <w:rFonts w:asciiTheme="minorHAnsi" w:hAnsiTheme="minorHAnsi"/>
              </w:rPr>
              <w:t>W</w:t>
            </w:r>
            <w:r w:rsidR="009E0F9F" w:rsidRPr="00C60DAC">
              <w:rPr>
                <w:rFonts w:asciiTheme="minorHAnsi" w:hAnsiTheme="minorHAnsi"/>
              </w:rPr>
              <w:t xml:space="preserve">anneer de respondent een van de vormen van sociaal kapitaal kan beschrijven. </w:t>
            </w:r>
          </w:p>
          <w:p w14:paraId="74217ECD" w14:textId="77777777" w:rsidR="009E0F9F" w:rsidRPr="00C60DAC" w:rsidRDefault="009E0F9F">
            <w:pPr>
              <w:spacing w:line="240" w:lineRule="auto"/>
              <w:rPr>
                <w:rFonts w:asciiTheme="minorHAnsi" w:hAnsiTheme="minorHAnsi"/>
                <w:b/>
              </w:rPr>
            </w:pPr>
          </w:p>
          <w:p w14:paraId="62261F1B" w14:textId="5560F506" w:rsidR="009E0F9F" w:rsidRPr="00C60DAC" w:rsidRDefault="009E0F9F">
            <w:pPr>
              <w:spacing w:line="240" w:lineRule="auto"/>
              <w:rPr>
                <w:rFonts w:asciiTheme="minorHAnsi" w:hAnsiTheme="minorHAnsi"/>
              </w:rPr>
            </w:pPr>
            <w:r w:rsidRPr="00C60DAC">
              <w:rPr>
                <w:rFonts w:asciiTheme="minorHAnsi" w:hAnsiTheme="minorHAnsi"/>
              </w:rPr>
              <w:t xml:space="preserve"> </w:t>
            </w:r>
          </w:p>
        </w:tc>
        <w:tc>
          <w:tcPr>
            <w:tcW w:w="2471" w:type="dxa"/>
            <w:tcBorders>
              <w:top w:val="single" w:sz="4" w:space="0" w:color="auto"/>
              <w:left w:val="single" w:sz="4" w:space="0" w:color="auto"/>
              <w:bottom w:val="single" w:sz="4" w:space="0" w:color="auto"/>
              <w:right w:val="single" w:sz="4" w:space="0" w:color="auto"/>
            </w:tcBorders>
          </w:tcPr>
          <w:p w14:paraId="57D33A68" w14:textId="4F858228" w:rsidR="009E0F9F" w:rsidRPr="00C60DAC" w:rsidRDefault="00855AD8" w:rsidP="00340576">
            <w:pPr>
              <w:spacing w:line="240" w:lineRule="auto"/>
              <w:rPr>
                <w:rFonts w:asciiTheme="minorHAnsi" w:hAnsiTheme="minorHAnsi"/>
                <w:b/>
              </w:rPr>
            </w:pPr>
            <w:r>
              <w:rPr>
                <w:rFonts w:asciiTheme="minorHAnsi" w:hAnsiTheme="minorHAnsi"/>
              </w:rPr>
              <w:t>W</w:t>
            </w:r>
            <w:r w:rsidR="00340576" w:rsidRPr="00C60DAC">
              <w:rPr>
                <w:rFonts w:asciiTheme="minorHAnsi" w:hAnsiTheme="minorHAnsi"/>
              </w:rPr>
              <w:t xml:space="preserve">anneer de respondent andere relaties of banden </w:t>
            </w:r>
            <w:r w:rsidR="00FB5116">
              <w:rPr>
                <w:rFonts w:asciiTheme="minorHAnsi" w:hAnsiTheme="minorHAnsi"/>
              </w:rPr>
              <w:t>beschrijft dan die onder sociaal</w:t>
            </w:r>
            <w:r w:rsidR="00340576" w:rsidRPr="00C60DAC">
              <w:rPr>
                <w:rFonts w:asciiTheme="minorHAnsi" w:hAnsiTheme="minorHAnsi"/>
              </w:rPr>
              <w:t xml:space="preserve"> kapitaal vallen.</w:t>
            </w:r>
          </w:p>
        </w:tc>
      </w:tr>
      <w:tr w:rsidR="009E0F9F" w:rsidRPr="00C60DAC" w14:paraId="49AC71D4" w14:textId="5D748A4F" w:rsidTr="00D31605">
        <w:trPr>
          <w:trHeight w:val="220"/>
        </w:trPr>
        <w:tc>
          <w:tcPr>
            <w:tcW w:w="2547" w:type="dxa"/>
            <w:tcBorders>
              <w:top w:val="single" w:sz="4" w:space="0" w:color="auto"/>
              <w:left w:val="single" w:sz="4" w:space="0" w:color="auto"/>
              <w:bottom w:val="single" w:sz="4" w:space="0" w:color="auto"/>
              <w:right w:val="single" w:sz="4" w:space="0" w:color="auto"/>
            </w:tcBorders>
            <w:hideMark/>
          </w:tcPr>
          <w:p w14:paraId="6D9A2248" w14:textId="3B29DFAF" w:rsidR="009E0F9F" w:rsidRPr="00C60DAC" w:rsidRDefault="009E0F9F">
            <w:pPr>
              <w:spacing w:line="240" w:lineRule="auto"/>
              <w:rPr>
                <w:rFonts w:asciiTheme="minorHAnsi" w:eastAsiaTheme="minorHAnsi" w:hAnsiTheme="minorHAnsi"/>
              </w:rPr>
            </w:pPr>
            <w:r w:rsidRPr="00C60DAC">
              <w:rPr>
                <w:rFonts w:asciiTheme="minorHAnsi" w:hAnsiTheme="minorHAnsi"/>
              </w:rPr>
              <w:t>10.</w:t>
            </w:r>
            <w:r w:rsidR="00FB5116">
              <w:rPr>
                <w:rFonts w:asciiTheme="minorHAnsi" w:hAnsiTheme="minorHAnsi"/>
              </w:rPr>
              <w:t>a. Sociaal</w:t>
            </w:r>
            <w:r w:rsidRPr="00C60DAC">
              <w:rPr>
                <w:rFonts w:asciiTheme="minorHAnsi" w:hAnsiTheme="minorHAnsi"/>
              </w:rPr>
              <w:t xml:space="preserve"> kapitaal: Sterke band islamitische gemeenschap</w:t>
            </w:r>
          </w:p>
        </w:tc>
        <w:tc>
          <w:tcPr>
            <w:tcW w:w="2338" w:type="dxa"/>
            <w:tcBorders>
              <w:top w:val="single" w:sz="4" w:space="0" w:color="auto"/>
              <w:left w:val="single" w:sz="4" w:space="0" w:color="auto"/>
              <w:bottom w:val="single" w:sz="4" w:space="0" w:color="auto"/>
              <w:right w:val="single" w:sz="4" w:space="0" w:color="auto"/>
            </w:tcBorders>
          </w:tcPr>
          <w:p w14:paraId="2F362D7D" w14:textId="77777777" w:rsidR="009E0F9F" w:rsidRPr="00C60DAC" w:rsidRDefault="009E0F9F">
            <w:pPr>
              <w:spacing w:line="240" w:lineRule="auto"/>
              <w:rPr>
                <w:rFonts w:asciiTheme="minorHAnsi" w:hAnsiTheme="minorHAnsi"/>
              </w:rPr>
            </w:pPr>
            <w:r w:rsidRPr="00C60DAC">
              <w:rPr>
                <w:rFonts w:asciiTheme="minorHAnsi" w:hAnsiTheme="minorHAnsi"/>
              </w:rPr>
              <w:t>Goede relatie tussen de stichting en de lokale islamitische gemeenschap.</w:t>
            </w:r>
          </w:p>
          <w:p w14:paraId="19AF4E19" w14:textId="6E2F9537" w:rsidR="009E0F9F" w:rsidRPr="00C60DAC" w:rsidRDefault="009E0F9F">
            <w:pPr>
              <w:spacing w:line="240" w:lineRule="auto"/>
              <w:rPr>
                <w:rFonts w:asciiTheme="minorHAnsi" w:hAnsiTheme="minorHAnsi"/>
              </w:rPr>
            </w:pPr>
            <w:r w:rsidRPr="00C60DAC">
              <w:rPr>
                <w:rFonts w:asciiTheme="minorHAnsi" w:hAnsiTheme="minorHAnsi"/>
              </w:rPr>
              <w:t xml:space="preserve"> </w:t>
            </w:r>
          </w:p>
        </w:tc>
        <w:tc>
          <w:tcPr>
            <w:tcW w:w="2137" w:type="dxa"/>
            <w:tcBorders>
              <w:top w:val="single" w:sz="4" w:space="0" w:color="auto"/>
              <w:left w:val="single" w:sz="4" w:space="0" w:color="auto"/>
              <w:bottom w:val="single" w:sz="4" w:space="0" w:color="auto"/>
              <w:right w:val="single" w:sz="4" w:space="0" w:color="auto"/>
            </w:tcBorders>
          </w:tcPr>
          <w:p w14:paraId="2972F0EF" w14:textId="0E7A9144" w:rsidR="009E0F9F" w:rsidRPr="00C60DAC" w:rsidRDefault="00B06385">
            <w:pPr>
              <w:spacing w:line="240" w:lineRule="auto"/>
              <w:rPr>
                <w:rFonts w:asciiTheme="minorHAnsi" w:hAnsiTheme="minorHAnsi"/>
              </w:rPr>
            </w:pPr>
            <w:r w:rsidRPr="00C60DAC">
              <w:rPr>
                <w:rFonts w:asciiTheme="minorHAnsi" w:hAnsiTheme="minorHAnsi"/>
              </w:rPr>
              <w:t>W</w:t>
            </w:r>
            <w:r w:rsidR="009E0F9F" w:rsidRPr="00C60DAC">
              <w:rPr>
                <w:rFonts w:asciiTheme="minorHAnsi" w:hAnsiTheme="minorHAnsi"/>
              </w:rPr>
              <w:t xml:space="preserve">anneer de respondent </w:t>
            </w:r>
            <w:r w:rsidRPr="00C60DAC">
              <w:rPr>
                <w:rFonts w:asciiTheme="minorHAnsi" w:hAnsiTheme="minorHAnsi"/>
              </w:rPr>
              <w:t>deze sterke band kan beschrijven.</w:t>
            </w:r>
          </w:p>
          <w:p w14:paraId="3991D02D" w14:textId="77777777" w:rsidR="009E0F9F" w:rsidRPr="00C60DAC" w:rsidRDefault="009E0F9F">
            <w:pPr>
              <w:spacing w:line="240" w:lineRule="auto"/>
              <w:rPr>
                <w:rFonts w:asciiTheme="minorHAnsi" w:hAnsiTheme="minorHAnsi"/>
              </w:rPr>
            </w:pPr>
          </w:p>
          <w:p w14:paraId="601CD5A8" w14:textId="6B078E51" w:rsidR="009E0F9F" w:rsidRPr="00C60DAC" w:rsidRDefault="009E0F9F">
            <w:pPr>
              <w:spacing w:line="240" w:lineRule="auto"/>
              <w:rPr>
                <w:rFonts w:asciiTheme="minorHAnsi" w:hAnsiTheme="minorHAnsi"/>
                <w:b/>
              </w:rPr>
            </w:pPr>
            <w:r w:rsidRPr="00C60DAC">
              <w:rPr>
                <w:rFonts w:asciiTheme="minorHAnsi" w:hAnsiTheme="minorHAnsi"/>
              </w:rPr>
              <w:t xml:space="preserve"> </w:t>
            </w:r>
          </w:p>
        </w:tc>
        <w:tc>
          <w:tcPr>
            <w:tcW w:w="2471" w:type="dxa"/>
            <w:tcBorders>
              <w:top w:val="single" w:sz="4" w:space="0" w:color="auto"/>
              <w:left w:val="single" w:sz="4" w:space="0" w:color="auto"/>
              <w:bottom w:val="single" w:sz="4" w:space="0" w:color="auto"/>
              <w:right w:val="single" w:sz="4" w:space="0" w:color="auto"/>
            </w:tcBorders>
          </w:tcPr>
          <w:p w14:paraId="5AEAF36E" w14:textId="307EF2BA" w:rsidR="009E0F9F" w:rsidRPr="00C60DAC" w:rsidRDefault="00B06385" w:rsidP="00B06385">
            <w:pPr>
              <w:spacing w:line="240" w:lineRule="auto"/>
              <w:rPr>
                <w:rFonts w:asciiTheme="minorHAnsi" w:hAnsiTheme="minorHAnsi"/>
                <w:b/>
              </w:rPr>
            </w:pPr>
            <w:r w:rsidRPr="00C60DAC">
              <w:rPr>
                <w:rFonts w:asciiTheme="minorHAnsi" w:hAnsiTheme="minorHAnsi"/>
              </w:rPr>
              <w:t>W</w:t>
            </w:r>
            <w:r w:rsidR="00340576" w:rsidRPr="00C60DAC">
              <w:rPr>
                <w:rFonts w:asciiTheme="minorHAnsi" w:hAnsiTheme="minorHAnsi"/>
              </w:rPr>
              <w:t xml:space="preserve">anneer de respondent andere relaties </w:t>
            </w:r>
            <w:r w:rsidRPr="00C60DAC">
              <w:rPr>
                <w:rFonts w:asciiTheme="minorHAnsi" w:hAnsiTheme="minorHAnsi"/>
              </w:rPr>
              <w:t xml:space="preserve">beschrijft. </w:t>
            </w:r>
          </w:p>
        </w:tc>
      </w:tr>
      <w:tr w:rsidR="009E0F9F" w:rsidRPr="00C60DAC" w14:paraId="51CBE0FA" w14:textId="0289B109" w:rsidTr="00D31605">
        <w:trPr>
          <w:trHeight w:val="220"/>
        </w:trPr>
        <w:tc>
          <w:tcPr>
            <w:tcW w:w="2547" w:type="dxa"/>
            <w:tcBorders>
              <w:top w:val="single" w:sz="4" w:space="0" w:color="auto"/>
              <w:left w:val="single" w:sz="4" w:space="0" w:color="auto"/>
              <w:bottom w:val="single" w:sz="4" w:space="0" w:color="auto"/>
              <w:right w:val="single" w:sz="4" w:space="0" w:color="auto"/>
            </w:tcBorders>
            <w:hideMark/>
          </w:tcPr>
          <w:p w14:paraId="7797A57C" w14:textId="78C5BBDA" w:rsidR="009E0F9F" w:rsidRPr="00C60DAC" w:rsidRDefault="00FB5116">
            <w:pPr>
              <w:spacing w:line="240" w:lineRule="auto"/>
              <w:rPr>
                <w:rFonts w:asciiTheme="minorHAnsi" w:hAnsiTheme="minorHAnsi"/>
              </w:rPr>
            </w:pPr>
            <w:r>
              <w:rPr>
                <w:rFonts w:asciiTheme="minorHAnsi" w:hAnsiTheme="minorHAnsi"/>
              </w:rPr>
              <w:t>10.b. Sociaal</w:t>
            </w:r>
            <w:r w:rsidR="009E0F9F" w:rsidRPr="00C60DAC">
              <w:rPr>
                <w:rFonts w:asciiTheme="minorHAnsi" w:hAnsiTheme="minorHAnsi"/>
              </w:rPr>
              <w:t xml:space="preserve"> kapitaal: Sterke band andere gemeenschappen en netwerken</w:t>
            </w:r>
          </w:p>
        </w:tc>
        <w:tc>
          <w:tcPr>
            <w:tcW w:w="2338" w:type="dxa"/>
            <w:tcBorders>
              <w:top w:val="single" w:sz="4" w:space="0" w:color="auto"/>
              <w:left w:val="single" w:sz="4" w:space="0" w:color="auto"/>
              <w:bottom w:val="single" w:sz="4" w:space="0" w:color="auto"/>
              <w:right w:val="single" w:sz="4" w:space="0" w:color="auto"/>
            </w:tcBorders>
          </w:tcPr>
          <w:p w14:paraId="17CF0232" w14:textId="77777777" w:rsidR="009E0F9F" w:rsidRPr="00C60DAC" w:rsidRDefault="009E0F9F">
            <w:pPr>
              <w:spacing w:line="240" w:lineRule="auto"/>
              <w:rPr>
                <w:rFonts w:asciiTheme="minorHAnsi" w:hAnsiTheme="minorHAnsi"/>
              </w:rPr>
            </w:pPr>
            <w:r w:rsidRPr="00C60DAC">
              <w:rPr>
                <w:rFonts w:asciiTheme="minorHAnsi" w:hAnsiTheme="minorHAnsi"/>
              </w:rPr>
              <w:t xml:space="preserve">Goede relatie tussen stichting en andere gemeenschappen of netwerken. </w:t>
            </w:r>
          </w:p>
          <w:p w14:paraId="0ACBAAD2" w14:textId="77777777" w:rsidR="009E0F9F" w:rsidRPr="00C60DAC" w:rsidRDefault="009E0F9F" w:rsidP="00D867BE">
            <w:pPr>
              <w:spacing w:line="240" w:lineRule="auto"/>
              <w:rPr>
                <w:rFonts w:asciiTheme="minorHAnsi" w:hAnsiTheme="minorHAnsi"/>
              </w:rPr>
            </w:pPr>
          </w:p>
        </w:tc>
        <w:tc>
          <w:tcPr>
            <w:tcW w:w="2137" w:type="dxa"/>
            <w:tcBorders>
              <w:top w:val="single" w:sz="4" w:space="0" w:color="auto"/>
              <w:left w:val="single" w:sz="4" w:space="0" w:color="auto"/>
              <w:bottom w:val="single" w:sz="4" w:space="0" w:color="auto"/>
              <w:right w:val="single" w:sz="4" w:space="0" w:color="auto"/>
            </w:tcBorders>
          </w:tcPr>
          <w:p w14:paraId="7947F588" w14:textId="77777777" w:rsidR="00B06385" w:rsidRPr="00C60DAC" w:rsidRDefault="00B06385" w:rsidP="00B06385">
            <w:pPr>
              <w:spacing w:line="240" w:lineRule="auto"/>
              <w:rPr>
                <w:rFonts w:asciiTheme="minorHAnsi" w:hAnsiTheme="minorHAnsi"/>
              </w:rPr>
            </w:pPr>
            <w:r w:rsidRPr="00C60DAC">
              <w:rPr>
                <w:rFonts w:asciiTheme="minorHAnsi" w:hAnsiTheme="minorHAnsi"/>
              </w:rPr>
              <w:t>Wanneer de respondent deze sterke band kan beschrijven.</w:t>
            </w:r>
          </w:p>
          <w:p w14:paraId="17E236B2" w14:textId="77777777" w:rsidR="009E0F9F" w:rsidRPr="00C60DAC" w:rsidRDefault="009E0F9F">
            <w:pPr>
              <w:spacing w:line="240" w:lineRule="auto"/>
              <w:rPr>
                <w:rFonts w:asciiTheme="minorHAnsi" w:hAnsiTheme="minorHAnsi"/>
              </w:rPr>
            </w:pPr>
          </w:p>
          <w:p w14:paraId="6175CA92" w14:textId="79EA2D1C" w:rsidR="009E0F9F" w:rsidRPr="00C60DAC" w:rsidRDefault="009E0F9F">
            <w:pPr>
              <w:spacing w:line="240" w:lineRule="auto"/>
              <w:rPr>
                <w:rFonts w:asciiTheme="minorHAnsi" w:hAnsiTheme="minorHAnsi"/>
                <w:b/>
              </w:rPr>
            </w:pPr>
          </w:p>
        </w:tc>
        <w:tc>
          <w:tcPr>
            <w:tcW w:w="2471" w:type="dxa"/>
            <w:tcBorders>
              <w:top w:val="single" w:sz="4" w:space="0" w:color="auto"/>
              <w:left w:val="single" w:sz="4" w:space="0" w:color="auto"/>
              <w:bottom w:val="single" w:sz="4" w:space="0" w:color="auto"/>
              <w:right w:val="single" w:sz="4" w:space="0" w:color="auto"/>
            </w:tcBorders>
          </w:tcPr>
          <w:p w14:paraId="77595339" w14:textId="324D0DF5" w:rsidR="009E0F9F" w:rsidRPr="00C60DAC" w:rsidRDefault="00B06385" w:rsidP="00340576">
            <w:pPr>
              <w:spacing w:line="240" w:lineRule="auto"/>
              <w:rPr>
                <w:rFonts w:asciiTheme="minorHAnsi" w:hAnsiTheme="minorHAnsi"/>
                <w:b/>
              </w:rPr>
            </w:pPr>
            <w:r w:rsidRPr="00C60DAC">
              <w:rPr>
                <w:rFonts w:asciiTheme="minorHAnsi" w:hAnsiTheme="minorHAnsi"/>
              </w:rPr>
              <w:t>Wanneer de respondent andere relaties beschrijft.</w:t>
            </w:r>
          </w:p>
        </w:tc>
      </w:tr>
      <w:tr w:rsidR="009E0F9F" w:rsidRPr="00C60DAC" w14:paraId="0627DC5B" w14:textId="38DAB150" w:rsidTr="00D31605">
        <w:trPr>
          <w:trHeight w:val="220"/>
        </w:trPr>
        <w:tc>
          <w:tcPr>
            <w:tcW w:w="2547" w:type="dxa"/>
            <w:tcBorders>
              <w:top w:val="single" w:sz="4" w:space="0" w:color="auto"/>
              <w:left w:val="single" w:sz="4" w:space="0" w:color="auto"/>
              <w:bottom w:val="single" w:sz="4" w:space="0" w:color="auto"/>
              <w:right w:val="single" w:sz="4" w:space="0" w:color="auto"/>
            </w:tcBorders>
            <w:hideMark/>
          </w:tcPr>
          <w:p w14:paraId="1582B143" w14:textId="14307A91" w:rsidR="009E0F9F" w:rsidRPr="00C60DAC" w:rsidRDefault="00FB5116">
            <w:pPr>
              <w:spacing w:line="240" w:lineRule="auto"/>
              <w:rPr>
                <w:rFonts w:asciiTheme="minorHAnsi" w:hAnsiTheme="minorHAnsi"/>
              </w:rPr>
            </w:pPr>
            <w:r>
              <w:rPr>
                <w:rFonts w:asciiTheme="minorHAnsi" w:hAnsiTheme="minorHAnsi"/>
              </w:rPr>
              <w:t>10.c. Sociaal</w:t>
            </w:r>
            <w:r w:rsidR="009E0F9F" w:rsidRPr="00C60DAC">
              <w:rPr>
                <w:rFonts w:asciiTheme="minorHAnsi" w:hAnsiTheme="minorHAnsi"/>
              </w:rPr>
              <w:t xml:space="preserve"> kapitaal: Steun</w:t>
            </w:r>
            <w:r w:rsidR="00DA30DF">
              <w:rPr>
                <w:rFonts w:asciiTheme="minorHAnsi" w:hAnsiTheme="minorHAnsi"/>
              </w:rPr>
              <w:t xml:space="preserve"> institutionele sleutelfiguren</w:t>
            </w:r>
          </w:p>
        </w:tc>
        <w:tc>
          <w:tcPr>
            <w:tcW w:w="2338" w:type="dxa"/>
            <w:tcBorders>
              <w:top w:val="single" w:sz="4" w:space="0" w:color="auto"/>
              <w:left w:val="single" w:sz="4" w:space="0" w:color="auto"/>
              <w:bottom w:val="single" w:sz="4" w:space="0" w:color="auto"/>
              <w:right w:val="single" w:sz="4" w:space="0" w:color="auto"/>
            </w:tcBorders>
          </w:tcPr>
          <w:p w14:paraId="432855B1" w14:textId="77777777" w:rsidR="009E0F9F" w:rsidRPr="00C60DAC" w:rsidRDefault="009E0F9F">
            <w:pPr>
              <w:spacing w:line="240" w:lineRule="auto"/>
              <w:rPr>
                <w:rFonts w:asciiTheme="minorHAnsi" w:hAnsiTheme="minorHAnsi"/>
              </w:rPr>
            </w:pPr>
            <w:r w:rsidRPr="00C60DAC">
              <w:rPr>
                <w:rFonts w:asciiTheme="minorHAnsi" w:hAnsiTheme="minorHAnsi"/>
              </w:rPr>
              <w:t xml:space="preserve">Support van betrokken overheidsinstanties. </w:t>
            </w:r>
          </w:p>
          <w:p w14:paraId="0025B4CB" w14:textId="4D3317B8" w:rsidR="009E0F9F" w:rsidRPr="00C60DAC" w:rsidRDefault="009E0F9F">
            <w:pPr>
              <w:spacing w:line="240" w:lineRule="auto"/>
              <w:rPr>
                <w:rFonts w:asciiTheme="minorHAnsi" w:hAnsiTheme="minorHAnsi"/>
              </w:rPr>
            </w:pPr>
            <w:r w:rsidRPr="00C60DAC">
              <w:rPr>
                <w:rFonts w:asciiTheme="minorHAnsi" w:hAnsiTheme="minorHAnsi"/>
              </w:rPr>
              <w:t xml:space="preserve"> </w:t>
            </w:r>
          </w:p>
        </w:tc>
        <w:tc>
          <w:tcPr>
            <w:tcW w:w="2137" w:type="dxa"/>
            <w:tcBorders>
              <w:top w:val="single" w:sz="4" w:space="0" w:color="auto"/>
              <w:left w:val="single" w:sz="4" w:space="0" w:color="auto"/>
              <w:bottom w:val="single" w:sz="4" w:space="0" w:color="auto"/>
              <w:right w:val="single" w:sz="4" w:space="0" w:color="auto"/>
            </w:tcBorders>
          </w:tcPr>
          <w:p w14:paraId="2716A11E" w14:textId="3FD069E6" w:rsidR="009E0F9F" w:rsidRPr="00C60DAC" w:rsidRDefault="00B06385" w:rsidP="00FB5116">
            <w:pPr>
              <w:spacing w:line="240" w:lineRule="auto"/>
              <w:rPr>
                <w:rFonts w:asciiTheme="minorHAnsi" w:hAnsiTheme="minorHAnsi"/>
              </w:rPr>
            </w:pPr>
            <w:r w:rsidRPr="00C60DAC">
              <w:rPr>
                <w:rFonts w:asciiTheme="minorHAnsi" w:hAnsiTheme="minorHAnsi"/>
              </w:rPr>
              <w:t xml:space="preserve">Wanneer de respondent deze steun kan </w:t>
            </w:r>
            <w:r w:rsidR="00FB5116">
              <w:rPr>
                <w:rFonts w:asciiTheme="minorHAnsi" w:hAnsiTheme="minorHAnsi"/>
              </w:rPr>
              <w:t>beschrijven</w:t>
            </w:r>
            <w:r w:rsidRPr="00C60DAC">
              <w:rPr>
                <w:rFonts w:asciiTheme="minorHAnsi" w:hAnsiTheme="minorHAnsi"/>
              </w:rPr>
              <w:t xml:space="preserve">. </w:t>
            </w:r>
          </w:p>
        </w:tc>
        <w:tc>
          <w:tcPr>
            <w:tcW w:w="2471" w:type="dxa"/>
            <w:tcBorders>
              <w:top w:val="single" w:sz="4" w:space="0" w:color="auto"/>
              <w:left w:val="single" w:sz="4" w:space="0" w:color="auto"/>
              <w:bottom w:val="single" w:sz="4" w:space="0" w:color="auto"/>
              <w:right w:val="single" w:sz="4" w:space="0" w:color="auto"/>
            </w:tcBorders>
          </w:tcPr>
          <w:p w14:paraId="38D1215B" w14:textId="62D634F8" w:rsidR="009E0F9F" w:rsidRPr="00C60DAC" w:rsidRDefault="00B06385" w:rsidP="00340576">
            <w:pPr>
              <w:spacing w:line="240" w:lineRule="auto"/>
              <w:rPr>
                <w:rFonts w:asciiTheme="minorHAnsi" w:hAnsiTheme="minorHAnsi"/>
                <w:b/>
              </w:rPr>
            </w:pPr>
            <w:r w:rsidRPr="00C60DAC">
              <w:rPr>
                <w:rFonts w:asciiTheme="minorHAnsi" w:hAnsiTheme="minorHAnsi"/>
              </w:rPr>
              <w:t>Wanneer de respondent andere relaties beschrijft.</w:t>
            </w:r>
          </w:p>
        </w:tc>
      </w:tr>
      <w:tr w:rsidR="009E0F9F" w:rsidRPr="00C60DAC" w14:paraId="0DB94557" w14:textId="49F96AFD" w:rsidTr="00D31605">
        <w:trPr>
          <w:trHeight w:val="220"/>
        </w:trPr>
        <w:tc>
          <w:tcPr>
            <w:tcW w:w="2547" w:type="dxa"/>
            <w:tcBorders>
              <w:top w:val="single" w:sz="4" w:space="0" w:color="auto"/>
              <w:left w:val="single" w:sz="4" w:space="0" w:color="auto"/>
              <w:bottom w:val="single" w:sz="4" w:space="0" w:color="auto"/>
              <w:right w:val="single" w:sz="4" w:space="0" w:color="auto"/>
            </w:tcBorders>
            <w:hideMark/>
          </w:tcPr>
          <w:p w14:paraId="423D46BB" w14:textId="77777777" w:rsidR="009E0F9F" w:rsidRPr="00C60DAC" w:rsidRDefault="009E0F9F">
            <w:pPr>
              <w:spacing w:line="240" w:lineRule="auto"/>
              <w:rPr>
                <w:rFonts w:asciiTheme="minorHAnsi" w:hAnsiTheme="minorHAnsi"/>
              </w:rPr>
            </w:pPr>
            <w:r w:rsidRPr="00C60DAC">
              <w:rPr>
                <w:rFonts w:asciiTheme="minorHAnsi" w:hAnsiTheme="minorHAnsi"/>
              </w:rPr>
              <w:t xml:space="preserve">11. Verdeeldheid gemeenschap </w:t>
            </w:r>
          </w:p>
        </w:tc>
        <w:tc>
          <w:tcPr>
            <w:tcW w:w="2338" w:type="dxa"/>
            <w:tcBorders>
              <w:top w:val="single" w:sz="4" w:space="0" w:color="auto"/>
              <w:left w:val="single" w:sz="4" w:space="0" w:color="auto"/>
              <w:bottom w:val="single" w:sz="4" w:space="0" w:color="auto"/>
              <w:right w:val="single" w:sz="4" w:space="0" w:color="auto"/>
            </w:tcBorders>
            <w:hideMark/>
          </w:tcPr>
          <w:p w14:paraId="3AEBDC36" w14:textId="77777777" w:rsidR="009E0F9F" w:rsidRPr="00C60DAC" w:rsidRDefault="009E0F9F">
            <w:pPr>
              <w:spacing w:line="240" w:lineRule="auto"/>
              <w:rPr>
                <w:rFonts w:asciiTheme="minorHAnsi" w:hAnsiTheme="minorHAnsi"/>
              </w:rPr>
            </w:pPr>
            <w:r w:rsidRPr="00C60DAC">
              <w:rPr>
                <w:rFonts w:asciiTheme="minorHAnsi" w:hAnsiTheme="minorHAnsi"/>
              </w:rPr>
              <w:t xml:space="preserve">Het ontbreken van samenhorigheid binnen de islamitische gemeenschap in Nederland. </w:t>
            </w:r>
          </w:p>
        </w:tc>
        <w:tc>
          <w:tcPr>
            <w:tcW w:w="2137" w:type="dxa"/>
            <w:tcBorders>
              <w:top w:val="single" w:sz="4" w:space="0" w:color="auto"/>
              <w:left w:val="single" w:sz="4" w:space="0" w:color="auto"/>
              <w:bottom w:val="single" w:sz="4" w:space="0" w:color="auto"/>
              <w:right w:val="single" w:sz="4" w:space="0" w:color="auto"/>
            </w:tcBorders>
          </w:tcPr>
          <w:p w14:paraId="17075893" w14:textId="4D57D672" w:rsidR="009E0F9F" w:rsidRPr="00C60DAC" w:rsidRDefault="00B06385">
            <w:pPr>
              <w:spacing w:line="240" w:lineRule="auto"/>
              <w:rPr>
                <w:rFonts w:asciiTheme="minorHAnsi" w:hAnsiTheme="minorHAnsi"/>
              </w:rPr>
            </w:pPr>
            <w:r w:rsidRPr="00C60DAC">
              <w:rPr>
                <w:rFonts w:asciiTheme="minorHAnsi" w:hAnsiTheme="minorHAnsi"/>
              </w:rPr>
              <w:t>W</w:t>
            </w:r>
            <w:r w:rsidR="009E0F9F" w:rsidRPr="00C60DAC">
              <w:rPr>
                <w:rFonts w:asciiTheme="minorHAnsi" w:hAnsiTheme="minorHAnsi"/>
              </w:rPr>
              <w:t xml:space="preserve">anneer de respondent de verdeeldheid binnen de islamitische </w:t>
            </w:r>
            <w:r w:rsidR="00FB5116">
              <w:rPr>
                <w:rFonts w:asciiTheme="minorHAnsi" w:hAnsiTheme="minorHAnsi"/>
              </w:rPr>
              <w:t>gemeenschap in Nederland benoemt</w:t>
            </w:r>
            <w:r w:rsidR="009E0F9F" w:rsidRPr="00C60DAC">
              <w:rPr>
                <w:rFonts w:asciiTheme="minorHAnsi" w:hAnsiTheme="minorHAnsi"/>
              </w:rPr>
              <w:t xml:space="preserve">. </w:t>
            </w:r>
          </w:p>
          <w:p w14:paraId="0FDDB9C6" w14:textId="77777777" w:rsidR="009E0F9F" w:rsidRPr="00C60DAC" w:rsidRDefault="009E0F9F">
            <w:pPr>
              <w:spacing w:line="240" w:lineRule="auto"/>
              <w:rPr>
                <w:rFonts w:asciiTheme="minorHAnsi" w:hAnsiTheme="minorHAnsi"/>
              </w:rPr>
            </w:pPr>
          </w:p>
          <w:p w14:paraId="74232A79" w14:textId="6E0DDAF6" w:rsidR="009E0F9F" w:rsidRPr="00C60DAC" w:rsidRDefault="009E0F9F">
            <w:pPr>
              <w:spacing w:line="240" w:lineRule="auto"/>
              <w:rPr>
                <w:rFonts w:asciiTheme="minorHAnsi" w:hAnsiTheme="minorHAnsi"/>
              </w:rPr>
            </w:pPr>
            <w:r w:rsidRPr="00C60DAC">
              <w:rPr>
                <w:rFonts w:asciiTheme="minorHAnsi" w:hAnsiTheme="minorHAnsi"/>
              </w:rPr>
              <w:t xml:space="preserve"> </w:t>
            </w:r>
          </w:p>
        </w:tc>
        <w:tc>
          <w:tcPr>
            <w:tcW w:w="2471" w:type="dxa"/>
            <w:tcBorders>
              <w:top w:val="single" w:sz="4" w:space="0" w:color="auto"/>
              <w:left w:val="single" w:sz="4" w:space="0" w:color="auto"/>
              <w:bottom w:val="single" w:sz="4" w:space="0" w:color="auto"/>
              <w:right w:val="single" w:sz="4" w:space="0" w:color="auto"/>
            </w:tcBorders>
          </w:tcPr>
          <w:p w14:paraId="008A37F7" w14:textId="23290B01" w:rsidR="009E0F9F" w:rsidRPr="00C60DAC" w:rsidRDefault="00EE11B3" w:rsidP="00340576">
            <w:pPr>
              <w:spacing w:line="240" w:lineRule="auto"/>
              <w:rPr>
                <w:rFonts w:asciiTheme="minorHAnsi" w:hAnsiTheme="minorHAnsi"/>
                <w:b/>
              </w:rPr>
            </w:pPr>
            <w:r w:rsidRPr="00C60DAC">
              <w:rPr>
                <w:rFonts w:asciiTheme="minorHAnsi" w:hAnsiTheme="minorHAnsi"/>
              </w:rPr>
              <w:t>W</w:t>
            </w:r>
            <w:r w:rsidR="00340576" w:rsidRPr="00C60DAC">
              <w:rPr>
                <w:rFonts w:asciiTheme="minorHAnsi" w:hAnsiTheme="minorHAnsi"/>
              </w:rPr>
              <w:t>anneer de respondent verdeeldheid binnen andere gem</w:t>
            </w:r>
            <w:r w:rsidR="00FB5116">
              <w:rPr>
                <w:rFonts w:asciiTheme="minorHAnsi" w:hAnsiTheme="minorHAnsi"/>
              </w:rPr>
              <w:t>eenschappen in Nederland benoemt</w:t>
            </w:r>
            <w:r w:rsidR="00340576" w:rsidRPr="00C60DAC">
              <w:rPr>
                <w:rFonts w:asciiTheme="minorHAnsi" w:hAnsiTheme="minorHAnsi"/>
              </w:rPr>
              <w:t>.</w:t>
            </w:r>
          </w:p>
        </w:tc>
      </w:tr>
      <w:tr w:rsidR="009E0F9F" w:rsidRPr="00C60DAC" w14:paraId="1F8CA4D9" w14:textId="5191C038" w:rsidTr="00D31605">
        <w:trPr>
          <w:trHeight w:val="220"/>
        </w:trPr>
        <w:tc>
          <w:tcPr>
            <w:tcW w:w="2547" w:type="dxa"/>
            <w:tcBorders>
              <w:top w:val="single" w:sz="4" w:space="0" w:color="auto"/>
              <w:left w:val="single" w:sz="4" w:space="0" w:color="auto"/>
              <w:bottom w:val="single" w:sz="4" w:space="0" w:color="auto"/>
              <w:right w:val="single" w:sz="4" w:space="0" w:color="auto"/>
            </w:tcBorders>
            <w:hideMark/>
          </w:tcPr>
          <w:p w14:paraId="17A5D6B3" w14:textId="3CA357AB" w:rsidR="009E0F9F" w:rsidRPr="00C60DAC" w:rsidRDefault="00EE11B3">
            <w:pPr>
              <w:spacing w:line="240" w:lineRule="auto"/>
              <w:rPr>
                <w:rFonts w:asciiTheme="minorHAnsi" w:hAnsiTheme="minorHAnsi"/>
              </w:rPr>
            </w:pPr>
            <w:r w:rsidRPr="00C60DAC">
              <w:rPr>
                <w:rFonts w:asciiTheme="minorHAnsi" w:hAnsiTheme="minorHAnsi"/>
              </w:rPr>
              <w:t xml:space="preserve">11.a. </w:t>
            </w:r>
            <w:r w:rsidR="009E0F9F" w:rsidRPr="00C60DAC">
              <w:rPr>
                <w:rFonts w:asciiTheme="minorHAnsi" w:hAnsiTheme="minorHAnsi"/>
              </w:rPr>
              <w:t>Verdeeldheid gemeenschap: Vertegenwoordiging stromingen</w:t>
            </w:r>
          </w:p>
        </w:tc>
        <w:tc>
          <w:tcPr>
            <w:tcW w:w="2338" w:type="dxa"/>
            <w:tcBorders>
              <w:top w:val="single" w:sz="4" w:space="0" w:color="auto"/>
              <w:left w:val="single" w:sz="4" w:space="0" w:color="auto"/>
              <w:bottom w:val="single" w:sz="4" w:space="0" w:color="auto"/>
              <w:right w:val="single" w:sz="4" w:space="0" w:color="auto"/>
            </w:tcBorders>
          </w:tcPr>
          <w:p w14:paraId="04756DCB" w14:textId="77777777" w:rsidR="009E0F9F" w:rsidRPr="00C60DAC" w:rsidRDefault="009E0F9F">
            <w:pPr>
              <w:spacing w:line="240" w:lineRule="auto"/>
              <w:rPr>
                <w:rFonts w:asciiTheme="minorHAnsi" w:hAnsiTheme="minorHAnsi"/>
              </w:rPr>
            </w:pPr>
            <w:r w:rsidRPr="00C60DAC">
              <w:rPr>
                <w:rFonts w:asciiTheme="minorHAnsi" w:hAnsiTheme="minorHAnsi"/>
              </w:rPr>
              <w:t xml:space="preserve">De wijze waarop verschillende islamitische stromingen worden betrokken in dit initiatief. </w:t>
            </w:r>
          </w:p>
          <w:p w14:paraId="2801B155" w14:textId="77777777" w:rsidR="009E0F9F" w:rsidRPr="00C60DAC" w:rsidRDefault="009E0F9F">
            <w:pPr>
              <w:spacing w:line="240" w:lineRule="auto"/>
              <w:rPr>
                <w:rFonts w:asciiTheme="minorHAnsi" w:hAnsiTheme="minorHAnsi"/>
              </w:rPr>
            </w:pPr>
          </w:p>
          <w:p w14:paraId="726938AF" w14:textId="15CC3591" w:rsidR="009E0F9F" w:rsidRPr="00C60DAC" w:rsidRDefault="009E0F9F">
            <w:pPr>
              <w:spacing w:line="240" w:lineRule="auto"/>
              <w:rPr>
                <w:rFonts w:asciiTheme="minorHAnsi" w:hAnsiTheme="minorHAnsi"/>
              </w:rPr>
            </w:pPr>
            <w:r w:rsidRPr="00C60DAC">
              <w:rPr>
                <w:rFonts w:asciiTheme="minorHAnsi" w:hAnsiTheme="minorHAnsi"/>
              </w:rPr>
              <w:t xml:space="preserve"> </w:t>
            </w:r>
          </w:p>
        </w:tc>
        <w:tc>
          <w:tcPr>
            <w:tcW w:w="2137" w:type="dxa"/>
            <w:tcBorders>
              <w:top w:val="single" w:sz="4" w:space="0" w:color="auto"/>
              <w:left w:val="single" w:sz="4" w:space="0" w:color="auto"/>
              <w:bottom w:val="single" w:sz="4" w:space="0" w:color="auto"/>
              <w:right w:val="single" w:sz="4" w:space="0" w:color="auto"/>
            </w:tcBorders>
          </w:tcPr>
          <w:p w14:paraId="14AD3E4A" w14:textId="453E0AAF" w:rsidR="009E0F9F" w:rsidRPr="00C60DAC" w:rsidRDefault="00EE11B3">
            <w:pPr>
              <w:spacing w:line="240" w:lineRule="auto"/>
              <w:rPr>
                <w:rFonts w:asciiTheme="minorHAnsi" w:hAnsiTheme="minorHAnsi"/>
              </w:rPr>
            </w:pPr>
            <w:r w:rsidRPr="00C60DAC">
              <w:rPr>
                <w:rFonts w:asciiTheme="minorHAnsi" w:hAnsiTheme="minorHAnsi"/>
              </w:rPr>
              <w:t>W</w:t>
            </w:r>
            <w:r w:rsidR="009E0F9F" w:rsidRPr="00C60DAC">
              <w:rPr>
                <w:rFonts w:asciiTheme="minorHAnsi" w:hAnsiTheme="minorHAnsi"/>
              </w:rPr>
              <w:t>anneer de respondent de vertegenwoordiging van strom</w:t>
            </w:r>
            <w:r w:rsidRPr="00C60DAC">
              <w:rPr>
                <w:rFonts w:asciiTheme="minorHAnsi" w:hAnsiTheme="minorHAnsi"/>
              </w:rPr>
              <w:t xml:space="preserve">ingen binnen dit initiatief benoemt. </w:t>
            </w:r>
          </w:p>
          <w:p w14:paraId="553B5261" w14:textId="77777777" w:rsidR="009E0F9F" w:rsidRPr="00C60DAC" w:rsidRDefault="009E0F9F">
            <w:pPr>
              <w:spacing w:line="240" w:lineRule="auto"/>
              <w:rPr>
                <w:rFonts w:asciiTheme="minorHAnsi" w:hAnsiTheme="minorHAnsi"/>
              </w:rPr>
            </w:pPr>
          </w:p>
          <w:p w14:paraId="6DCBBC27" w14:textId="59EC0F20" w:rsidR="009E0F9F" w:rsidRPr="00C60DAC" w:rsidRDefault="009E0F9F">
            <w:pPr>
              <w:spacing w:line="240" w:lineRule="auto"/>
              <w:rPr>
                <w:rFonts w:asciiTheme="minorHAnsi" w:hAnsiTheme="minorHAnsi"/>
                <w:b/>
              </w:rPr>
            </w:pPr>
          </w:p>
        </w:tc>
        <w:tc>
          <w:tcPr>
            <w:tcW w:w="2471" w:type="dxa"/>
            <w:tcBorders>
              <w:top w:val="single" w:sz="4" w:space="0" w:color="auto"/>
              <w:left w:val="single" w:sz="4" w:space="0" w:color="auto"/>
              <w:bottom w:val="single" w:sz="4" w:space="0" w:color="auto"/>
              <w:right w:val="single" w:sz="4" w:space="0" w:color="auto"/>
            </w:tcBorders>
          </w:tcPr>
          <w:p w14:paraId="5F87F4BE" w14:textId="75CDD19C" w:rsidR="009E0F9F" w:rsidRPr="00C60DAC" w:rsidRDefault="00EE11B3" w:rsidP="00EE11B3">
            <w:pPr>
              <w:spacing w:line="240" w:lineRule="auto"/>
              <w:rPr>
                <w:rFonts w:asciiTheme="minorHAnsi" w:hAnsiTheme="minorHAnsi"/>
                <w:b/>
              </w:rPr>
            </w:pPr>
            <w:r w:rsidRPr="00C60DAC">
              <w:rPr>
                <w:rFonts w:asciiTheme="minorHAnsi" w:hAnsiTheme="minorHAnsi"/>
              </w:rPr>
              <w:t>W</w:t>
            </w:r>
            <w:r w:rsidR="00340576" w:rsidRPr="00C60DAC">
              <w:rPr>
                <w:rFonts w:asciiTheme="minorHAnsi" w:hAnsiTheme="minorHAnsi"/>
              </w:rPr>
              <w:t>anneer de respondent verdeeldheid binnen andere gem</w:t>
            </w:r>
            <w:r w:rsidR="00FB5116">
              <w:rPr>
                <w:rFonts w:asciiTheme="minorHAnsi" w:hAnsiTheme="minorHAnsi"/>
              </w:rPr>
              <w:t>eenschappen in Nederland benoemt</w:t>
            </w:r>
            <w:r w:rsidR="00340576" w:rsidRPr="00C60DAC">
              <w:rPr>
                <w:rFonts w:asciiTheme="minorHAnsi" w:hAnsiTheme="minorHAnsi"/>
              </w:rPr>
              <w:t xml:space="preserve"> of </w:t>
            </w:r>
            <w:r w:rsidRPr="00C60DAC">
              <w:rPr>
                <w:rFonts w:asciiTheme="minorHAnsi" w:hAnsiTheme="minorHAnsi"/>
              </w:rPr>
              <w:t xml:space="preserve">botsende belangen beschrijft. </w:t>
            </w:r>
          </w:p>
        </w:tc>
      </w:tr>
      <w:tr w:rsidR="009E0F9F" w:rsidRPr="00C60DAC" w14:paraId="7DAD04FF" w14:textId="7DC4FE80" w:rsidTr="00D31605">
        <w:trPr>
          <w:trHeight w:val="220"/>
        </w:trPr>
        <w:tc>
          <w:tcPr>
            <w:tcW w:w="2547" w:type="dxa"/>
            <w:tcBorders>
              <w:top w:val="single" w:sz="4" w:space="0" w:color="auto"/>
              <w:left w:val="single" w:sz="4" w:space="0" w:color="auto"/>
              <w:bottom w:val="single" w:sz="4" w:space="0" w:color="auto"/>
              <w:right w:val="single" w:sz="4" w:space="0" w:color="auto"/>
            </w:tcBorders>
          </w:tcPr>
          <w:p w14:paraId="719CD885" w14:textId="77777777" w:rsidR="009E0F9F" w:rsidRPr="00C60DAC" w:rsidRDefault="009E0F9F">
            <w:pPr>
              <w:spacing w:line="240" w:lineRule="auto"/>
              <w:rPr>
                <w:rFonts w:asciiTheme="minorHAnsi" w:hAnsiTheme="minorHAnsi"/>
              </w:rPr>
            </w:pPr>
            <w:r w:rsidRPr="00C60DAC">
              <w:rPr>
                <w:rFonts w:asciiTheme="minorHAnsi" w:hAnsiTheme="minorHAnsi"/>
              </w:rPr>
              <w:t xml:space="preserve">11. b. Verdeeldheid gemeenschap: </w:t>
            </w:r>
            <w:r w:rsidRPr="00C60DAC">
              <w:rPr>
                <w:rFonts w:asciiTheme="minorHAnsi" w:eastAsia="Times New Roman" w:hAnsiTheme="minorHAnsi"/>
                <w:color w:val="000000"/>
              </w:rPr>
              <w:t>Botsende belangen</w:t>
            </w:r>
          </w:p>
          <w:p w14:paraId="292B4F4B" w14:textId="77777777" w:rsidR="009E0F9F" w:rsidRPr="00C60DAC" w:rsidRDefault="009E0F9F">
            <w:pPr>
              <w:spacing w:line="240" w:lineRule="auto"/>
              <w:rPr>
                <w:rFonts w:asciiTheme="minorHAnsi" w:hAnsiTheme="minorHAnsi"/>
              </w:rPr>
            </w:pPr>
          </w:p>
        </w:tc>
        <w:tc>
          <w:tcPr>
            <w:tcW w:w="2338" w:type="dxa"/>
            <w:tcBorders>
              <w:top w:val="single" w:sz="4" w:space="0" w:color="auto"/>
              <w:left w:val="single" w:sz="4" w:space="0" w:color="auto"/>
              <w:bottom w:val="single" w:sz="4" w:space="0" w:color="auto"/>
              <w:right w:val="single" w:sz="4" w:space="0" w:color="auto"/>
            </w:tcBorders>
          </w:tcPr>
          <w:p w14:paraId="4091E211" w14:textId="77777777" w:rsidR="009E0F9F" w:rsidRPr="00C60DAC" w:rsidRDefault="009E0F9F">
            <w:pPr>
              <w:spacing w:line="240" w:lineRule="auto"/>
              <w:rPr>
                <w:rFonts w:asciiTheme="minorHAnsi" w:hAnsiTheme="minorHAnsi"/>
              </w:rPr>
            </w:pPr>
            <w:r w:rsidRPr="00C60DAC">
              <w:rPr>
                <w:rFonts w:asciiTheme="minorHAnsi" w:hAnsiTheme="minorHAnsi"/>
              </w:rPr>
              <w:lastRenderedPageBreak/>
              <w:t xml:space="preserve">Conflicterend belangen tussen islamitische stromingen. </w:t>
            </w:r>
          </w:p>
          <w:p w14:paraId="379A6F3B" w14:textId="5BBB82B7" w:rsidR="009E0F9F" w:rsidRPr="00C60DAC" w:rsidRDefault="009E0F9F">
            <w:pPr>
              <w:spacing w:line="240" w:lineRule="auto"/>
              <w:rPr>
                <w:rFonts w:asciiTheme="minorHAnsi" w:hAnsiTheme="minorHAnsi"/>
              </w:rPr>
            </w:pPr>
            <w:r w:rsidRPr="00C60DAC">
              <w:rPr>
                <w:rFonts w:asciiTheme="minorHAnsi" w:hAnsiTheme="minorHAnsi"/>
              </w:rPr>
              <w:lastRenderedPageBreak/>
              <w:t xml:space="preserve"> </w:t>
            </w:r>
          </w:p>
        </w:tc>
        <w:tc>
          <w:tcPr>
            <w:tcW w:w="2137" w:type="dxa"/>
            <w:tcBorders>
              <w:top w:val="single" w:sz="4" w:space="0" w:color="auto"/>
              <w:left w:val="single" w:sz="4" w:space="0" w:color="auto"/>
              <w:bottom w:val="single" w:sz="4" w:space="0" w:color="auto"/>
              <w:right w:val="single" w:sz="4" w:space="0" w:color="auto"/>
            </w:tcBorders>
          </w:tcPr>
          <w:p w14:paraId="28055C82" w14:textId="57DAF80C" w:rsidR="009E0F9F" w:rsidRPr="00C60DAC" w:rsidRDefault="00EE11B3">
            <w:pPr>
              <w:spacing w:line="240" w:lineRule="auto"/>
              <w:rPr>
                <w:rFonts w:asciiTheme="minorHAnsi" w:hAnsiTheme="minorHAnsi"/>
              </w:rPr>
            </w:pPr>
            <w:r w:rsidRPr="00C60DAC">
              <w:rPr>
                <w:rFonts w:asciiTheme="minorHAnsi" w:hAnsiTheme="minorHAnsi"/>
              </w:rPr>
              <w:lastRenderedPageBreak/>
              <w:t>W</w:t>
            </w:r>
            <w:r w:rsidR="009E0F9F" w:rsidRPr="00C60DAC">
              <w:rPr>
                <w:rFonts w:asciiTheme="minorHAnsi" w:hAnsiTheme="minorHAnsi"/>
              </w:rPr>
              <w:t xml:space="preserve">anneer de respondent de aanwezigheid van </w:t>
            </w:r>
            <w:r w:rsidR="009E0F9F" w:rsidRPr="00C60DAC">
              <w:rPr>
                <w:rFonts w:asciiTheme="minorHAnsi" w:hAnsiTheme="minorHAnsi"/>
              </w:rPr>
              <w:lastRenderedPageBreak/>
              <w:t>botsende belangen binnen versch</w:t>
            </w:r>
            <w:r w:rsidRPr="00C60DAC">
              <w:rPr>
                <w:rFonts w:asciiTheme="minorHAnsi" w:hAnsiTheme="minorHAnsi"/>
              </w:rPr>
              <w:t>illende stromingen kan benoemen.</w:t>
            </w:r>
          </w:p>
          <w:p w14:paraId="70BAAE42" w14:textId="77777777" w:rsidR="009E0F9F" w:rsidRPr="00C60DAC" w:rsidRDefault="009E0F9F">
            <w:pPr>
              <w:spacing w:line="240" w:lineRule="auto"/>
              <w:rPr>
                <w:rFonts w:asciiTheme="minorHAnsi" w:hAnsiTheme="minorHAnsi"/>
              </w:rPr>
            </w:pPr>
          </w:p>
          <w:p w14:paraId="7AA4DDBD" w14:textId="31038AC5" w:rsidR="009E0F9F" w:rsidRPr="00C60DAC" w:rsidRDefault="009E0F9F">
            <w:pPr>
              <w:spacing w:line="240" w:lineRule="auto"/>
              <w:rPr>
                <w:rFonts w:asciiTheme="minorHAnsi" w:hAnsiTheme="minorHAnsi"/>
                <w:b/>
              </w:rPr>
            </w:pPr>
            <w:r w:rsidRPr="00C60DAC">
              <w:rPr>
                <w:rFonts w:asciiTheme="minorHAnsi" w:hAnsiTheme="minorHAnsi"/>
              </w:rPr>
              <w:t xml:space="preserve"> </w:t>
            </w:r>
          </w:p>
        </w:tc>
        <w:tc>
          <w:tcPr>
            <w:tcW w:w="2471" w:type="dxa"/>
            <w:tcBorders>
              <w:top w:val="single" w:sz="4" w:space="0" w:color="auto"/>
              <w:left w:val="single" w:sz="4" w:space="0" w:color="auto"/>
              <w:bottom w:val="single" w:sz="4" w:space="0" w:color="auto"/>
              <w:right w:val="single" w:sz="4" w:space="0" w:color="auto"/>
            </w:tcBorders>
          </w:tcPr>
          <w:p w14:paraId="096480C5" w14:textId="3C077917" w:rsidR="009E0F9F" w:rsidRPr="00C60DAC" w:rsidRDefault="00EE11B3" w:rsidP="00340576">
            <w:pPr>
              <w:spacing w:line="240" w:lineRule="auto"/>
              <w:rPr>
                <w:rFonts w:asciiTheme="minorHAnsi" w:hAnsiTheme="minorHAnsi"/>
                <w:b/>
              </w:rPr>
            </w:pPr>
            <w:r w:rsidRPr="00C60DAC">
              <w:rPr>
                <w:rFonts w:asciiTheme="minorHAnsi" w:hAnsiTheme="minorHAnsi"/>
              </w:rPr>
              <w:lastRenderedPageBreak/>
              <w:t>W</w:t>
            </w:r>
            <w:r w:rsidR="00340576" w:rsidRPr="00C60DAC">
              <w:rPr>
                <w:rFonts w:asciiTheme="minorHAnsi" w:hAnsiTheme="minorHAnsi"/>
              </w:rPr>
              <w:t xml:space="preserve">anneer de respondent verdeeldheid binnen andere </w:t>
            </w:r>
            <w:r w:rsidR="00340576" w:rsidRPr="00C60DAC">
              <w:rPr>
                <w:rFonts w:asciiTheme="minorHAnsi" w:hAnsiTheme="minorHAnsi"/>
              </w:rPr>
              <w:lastRenderedPageBreak/>
              <w:t>gem</w:t>
            </w:r>
            <w:r w:rsidR="00FB5116">
              <w:rPr>
                <w:rFonts w:asciiTheme="minorHAnsi" w:hAnsiTheme="minorHAnsi"/>
              </w:rPr>
              <w:t>eenschappen in Nederland benoemt</w:t>
            </w:r>
            <w:r w:rsidR="00340576" w:rsidRPr="00C60DAC">
              <w:rPr>
                <w:rFonts w:asciiTheme="minorHAnsi" w:hAnsiTheme="minorHAnsi"/>
              </w:rPr>
              <w:t xml:space="preserve"> of vertegenwoordiging van de stromingen beschrijft.</w:t>
            </w:r>
          </w:p>
        </w:tc>
      </w:tr>
      <w:tr w:rsidR="009E0F9F" w:rsidRPr="00C60DAC" w14:paraId="3163B64E" w14:textId="6FACBA3D" w:rsidTr="00D31605">
        <w:trPr>
          <w:trHeight w:val="220"/>
        </w:trPr>
        <w:tc>
          <w:tcPr>
            <w:tcW w:w="2547" w:type="dxa"/>
            <w:tcBorders>
              <w:top w:val="single" w:sz="4" w:space="0" w:color="auto"/>
              <w:left w:val="single" w:sz="4" w:space="0" w:color="auto"/>
              <w:bottom w:val="single" w:sz="4" w:space="0" w:color="auto"/>
              <w:right w:val="single" w:sz="4" w:space="0" w:color="auto"/>
            </w:tcBorders>
            <w:hideMark/>
          </w:tcPr>
          <w:p w14:paraId="71A5A42B" w14:textId="5A4E6A92" w:rsidR="009E0F9F" w:rsidRPr="00C60DAC" w:rsidRDefault="009E0F9F">
            <w:pPr>
              <w:spacing w:line="240" w:lineRule="auto"/>
              <w:rPr>
                <w:rFonts w:asciiTheme="minorHAnsi" w:hAnsiTheme="minorHAnsi"/>
              </w:rPr>
            </w:pPr>
            <w:r w:rsidRPr="00C60DAC">
              <w:rPr>
                <w:rFonts w:asciiTheme="minorHAnsi" w:hAnsiTheme="minorHAnsi"/>
              </w:rPr>
              <w:lastRenderedPageBreak/>
              <w:t xml:space="preserve">12. Concurrentie </w:t>
            </w:r>
          </w:p>
        </w:tc>
        <w:tc>
          <w:tcPr>
            <w:tcW w:w="2338" w:type="dxa"/>
            <w:tcBorders>
              <w:top w:val="single" w:sz="4" w:space="0" w:color="auto"/>
              <w:left w:val="single" w:sz="4" w:space="0" w:color="auto"/>
              <w:bottom w:val="single" w:sz="4" w:space="0" w:color="auto"/>
              <w:right w:val="single" w:sz="4" w:space="0" w:color="auto"/>
            </w:tcBorders>
          </w:tcPr>
          <w:p w14:paraId="32FC5A3B" w14:textId="77777777" w:rsidR="009E0F9F" w:rsidRPr="00C60DAC" w:rsidRDefault="009E0F9F">
            <w:pPr>
              <w:spacing w:line="240" w:lineRule="auto"/>
              <w:rPr>
                <w:rFonts w:asciiTheme="minorHAnsi" w:hAnsiTheme="minorHAnsi"/>
              </w:rPr>
            </w:pPr>
            <w:r w:rsidRPr="00C60DAC">
              <w:rPr>
                <w:rFonts w:asciiTheme="minorHAnsi" w:hAnsiTheme="minorHAnsi"/>
              </w:rPr>
              <w:t xml:space="preserve">Rivaliteit tussen gelijkwaardige initiatieven. </w:t>
            </w:r>
          </w:p>
          <w:p w14:paraId="459A2835" w14:textId="29D34D35" w:rsidR="009E0F9F" w:rsidRPr="00C60DAC" w:rsidRDefault="009E0F9F">
            <w:pPr>
              <w:spacing w:line="240" w:lineRule="auto"/>
              <w:rPr>
                <w:rFonts w:asciiTheme="minorHAnsi" w:hAnsiTheme="minorHAnsi"/>
              </w:rPr>
            </w:pPr>
          </w:p>
        </w:tc>
        <w:tc>
          <w:tcPr>
            <w:tcW w:w="2137" w:type="dxa"/>
            <w:tcBorders>
              <w:top w:val="single" w:sz="4" w:space="0" w:color="auto"/>
              <w:left w:val="single" w:sz="4" w:space="0" w:color="auto"/>
              <w:bottom w:val="single" w:sz="4" w:space="0" w:color="auto"/>
              <w:right w:val="single" w:sz="4" w:space="0" w:color="auto"/>
            </w:tcBorders>
          </w:tcPr>
          <w:p w14:paraId="537D0678" w14:textId="1D8C0A3C" w:rsidR="009E0F9F" w:rsidRPr="00C60DAC" w:rsidRDefault="00EE11B3">
            <w:pPr>
              <w:spacing w:line="240" w:lineRule="auto"/>
              <w:rPr>
                <w:rFonts w:asciiTheme="minorHAnsi" w:hAnsiTheme="minorHAnsi"/>
              </w:rPr>
            </w:pPr>
            <w:r w:rsidRPr="00C60DAC">
              <w:rPr>
                <w:rFonts w:asciiTheme="minorHAnsi" w:hAnsiTheme="minorHAnsi"/>
              </w:rPr>
              <w:t>W</w:t>
            </w:r>
            <w:r w:rsidR="009E0F9F" w:rsidRPr="00C60DAC">
              <w:rPr>
                <w:rFonts w:asciiTheme="minorHAnsi" w:hAnsiTheme="minorHAnsi"/>
              </w:rPr>
              <w:t xml:space="preserve">anneer de respondent </w:t>
            </w:r>
            <w:r w:rsidR="002F39E7" w:rsidRPr="00C60DAC">
              <w:rPr>
                <w:rFonts w:asciiTheme="minorHAnsi" w:hAnsiTheme="minorHAnsi"/>
              </w:rPr>
              <w:t>de ervaren concurrentie tussen</w:t>
            </w:r>
            <w:r w:rsidR="009E0F9F" w:rsidRPr="00C60DAC">
              <w:rPr>
                <w:rFonts w:asciiTheme="minorHAnsi" w:hAnsiTheme="minorHAnsi"/>
              </w:rPr>
              <w:t xml:space="preserve"> gelijkwaardige initiatieven</w:t>
            </w:r>
            <w:r w:rsidRPr="00C60DAC">
              <w:rPr>
                <w:rFonts w:asciiTheme="minorHAnsi" w:hAnsiTheme="minorHAnsi"/>
              </w:rPr>
              <w:t xml:space="preserve"> beschrijft</w:t>
            </w:r>
            <w:r w:rsidR="009E0F9F" w:rsidRPr="00C60DAC">
              <w:rPr>
                <w:rFonts w:asciiTheme="minorHAnsi" w:hAnsiTheme="minorHAnsi"/>
              </w:rPr>
              <w:t xml:space="preserve">. </w:t>
            </w:r>
          </w:p>
          <w:p w14:paraId="7E6E1689" w14:textId="77777777" w:rsidR="009E0F9F" w:rsidRPr="00C60DAC" w:rsidRDefault="009E0F9F">
            <w:pPr>
              <w:spacing w:line="240" w:lineRule="auto"/>
              <w:rPr>
                <w:rFonts w:asciiTheme="minorHAnsi" w:hAnsiTheme="minorHAnsi"/>
              </w:rPr>
            </w:pPr>
          </w:p>
          <w:p w14:paraId="65B2AC38" w14:textId="72D6409B" w:rsidR="009E0F9F" w:rsidRPr="00C60DAC" w:rsidRDefault="009E0F9F">
            <w:pPr>
              <w:spacing w:line="240" w:lineRule="auto"/>
              <w:rPr>
                <w:rFonts w:asciiTheme="minorHAnsi" w:hAnsiTheme="minorHAnsi"/>
              </w:rPr>
            </w:pPr>
            <w:r w:rsidRPr="00C60DAC">
              <w:rPr>
                <w:rFonts w:asciiTheme="minorHAnsi" w:hAnsiTheme="minorHAnsi"/>
              </w:rPr>
              <w:t xml:space="preserve"> </w:t>
            </w:r>
          </w:p>
        </w:tc>
        <w:tc>
          <w:tcPr>
            <w:tcW w:w="2471" w:type="dxa"/>
            <w:tcBorders>
              <w:top w:val="single" w:sz="4" w:space="0" w:color="auto"/>
              <w:left w:val="single" w:sz="4" w:space="0" w:color="auto"/>
              <w:bottom w:val="single" w:sz="4" w:space="0" w:color="auto"/>
              <w:right w:val="single" w:sz="4" w:space="0" w:color="auto"/>
            </w:tcBorders>
          </w:tcPr>
          <w:p w14:paraId="5071AA99" w14:textId="5046E9E1" w:rsidR="009E0F9F" w:rsidRPr="00C60DAC" w:rsidRDefault="002F39E7" w:rsidP="00340576">
            <w:pPr>
              <w:spacing w:line="240" w:lineRule="auto"/>
              <w:rPr>
                <w:rFonts w:asciiTheme="minorHAnsi" w:hAnsiTheme="minorHAnsi"/>
                <w:b/>
              </w:rPr>
            </w:pPr>
            <w:r w:rsidRPr="00C60DAC">
              <w:rPr>
                <w:rFonts w:asciiTheme="minorHAnsi" w:hAnsiTheme="minorHAnsi"/>
              </w:rPr>
              <w:t>W</w:t>
            </w:r>
            <w:r w:rsidR="00340576" w:rsidRPr="00C60DAC">
              <w:rPr>
                <w:rFonts w:asciiTheme="minorHAnsi" w:hAnsiTheme="minorHAnsi"/>
              </w:rPr>
              <w:t>anneer de respondent concurrentie beschrijft met niet gelijkwaardige initiatieven.</w:t>
            </w:r>
          </w:p>
        </w:tc>
      </w:tr>
      <w:tr w:rsidR="009E0F9F" w:rsidRPr="00C60DAC" w14:paraId="42928CBF" w14:textId="33AA93E9" w:rsidTr="00D31605">
        <w:trPr>
          <w:trHeight w:val="220"/>
        </w:trPr>
        <w:tc>
          <w:tcPr>
            <w:tcW w:w="2547" w:type="dxa"/>
            <w:tcBorders>
              <w:top w:val="single" w:sz="4" w:space="0" w:color="auto"/>
              <w:left w:val="single" w:sz="4" w:space="0" w:color="auto"/>
              <w:bottom w:val="single" w:sz="4" w:space="0" w:color="auto"/>
              <w:right w:val="single" w:sz="4" w:space="0" w:color="auto"/>
            </w:tcBorders>
            <w:hideMark/>
          </w:tcPr>
          <w:p w14:paraId="59559C1C" w14:textId="77777777" w:rsidR="009E0F9F" w:rsidRPr="00C60DAC" w:rsidRDefault="009E0F9F">
            <w:pPr>
              <w:spacing w:line="240" w:lineRule="auto"/>
              <w:rPr>
                <w:rFonts w:asciiTheme="minorHAnsi" w:hAnsiTheme="minorHAnsi"/>
              </w:rPr>
            </w:pPr>
            <w:r w:rsidRPr="00C60DAC">
              <w:rPr>
                <w:rFonts w:asciiTheme="minorHAnsi" w:hAnsiTheme="minorHAnsi"/>
              </w:rPr>
              <w:t>12.a. Concurrentie: gedeelde financiële bronnen</w:t>
            </w:r>
          </w:p>
        </w:tc>
        <w:tc>
          <w:tcPr>
            <w:tcW w:w="2338" w:type="dxa"/>
            <w:tcBorders>
              <w:top w:val="single" w:sz="4" w:space="0" w:color="auto"/>
              <w:left w:val="single" w:sz="4" w:space="0" w:color="auto"/>
              <w:bottom w:val="single" w:sz="4" w:space="0" w:color="auto"/>
              <w:right w:val="single" w:sz="4" w:space="0" w:color="auto"/>
            </w:tcBorders>
          </w:tcPr>
          <w:p w14:paraId="378938CF" w14:textId="77777777" w:rsidR="009E0F9F" w:rsidRPr="00C60DAC" w:rsidRDefault="009E0F9F">
            <w:pPr>
              <w:spacing w:line="240" w:lineRule="auto"/>
              <w:rPr>
                <w:rFonts w:asciiTheme="minorHAnsi" w:hAnsiTheme="minorHAnsi"/>
              </w:rPr>
            </w:pPr>
            <w:r w:rsidRPr="00C60DAC">
              <w:rPr>
                <w:rFonts w:asciiTheme="minorHAnsi" w:hAnsiTheme="minorHAnsi"/>
              </w:rPr>
              <w:t xml:space="preserve">Gedeelde subsidie of donatiebronnen. </w:t>
            </w:r>
          </w:p>
          <w:p w14:paraId="2C6F9EBB" w14:textId="231B6223" w:rsidR="009E0F9F" w:rsidRPr="00C60DAC" w:rsidRDefault="009E0F9F">
            <w:pPr>
              <w:spacing w:line="240" w:lineRule="auto"/>
              <w:rPr>
                <w:rFonts w:asciiTheme="minorHAnsi" w:hAnsiTheme="minorHAnsi"/>
              </w:rPr>
            </w:pPr>
            <w:r w:rsidRPr="00C60DAC">
              <w:rPr>
                <w:rFonts w:asciiTheme="minorHAnsi" w:hAnsiTheme="minorHAnsi"/>
              </w:rPr>
              <w:t xml:space="preserve"> </w:t>
            </w:r>
          </w:p>
        </w:tc>
        <w:tc>
          <w:tcPr>
            <w:tcW w:w="2137" w:type="dxa"/>
            <w:tcBorders>
              <w:top w:val="single" w:sz="4" w:space="0" w:color="auto"/>
              <w:left w:val="single" w:sz="4" w:space="0" w:color="auto"/>
              <w:bottom w:val="single" w:sz="4" w:space="0" w:color="auto"/>
              <w:right w:val="single" w:sz="4" w:space="0" w:color="auto"/>
            </w:tcBorders>
          </w:tcPr>
          <w:p w14:paraId="33811B7B" w14:textId="226CF91C" w:rsidR="009E0F9F" w:rsidRPr="00C60DAC" w:rsidRDefault="002F39E7">
            <w:pPr>
              <w:spacing w:line="240" w:lineRule="auto"/>
              <w:rPr>
                <w:rFonts w:asciiTheme="minorHAnsi" w:hAnsiTheme="minorHAnsi"/>
              </w:rPr>
            </w:pPr>
            <w:r w:rsidRPr="00C60DAC">
              <w:rPr>
                <w:rFonts w:asciiTheme="minorHAnsi" w:hAnsiTheme="minorHAnsi"/>
              </w:rPr>
              <w:t>W</w:t>
            </w:r>
            <w:r w:rsidR="009E0F9F" w:rsidRPr="00C60DAC">
              <w:rPr>
                <w:rFonts w:asciiTheme="minorHAnsi" w:hAnsiTheme="minorHAnsi"/>
              </w:rPr>
              <w:t>anneer de respondent kan beschrijven</w:t>
            </w:r>
            <w:r w:rsidR="000656B5" w:rsidRPr="00C60DAC">
              <w:rPr>
                <w:rFonts w:asciiTheme="minorHAnsi" w:hAnsiTheme="minorHAnsi"/>
              </w:rPr>
              <w:t xml:space="preserve"> dat</w:t>
            </w:r>
            <w:r w:rsidR="009E0F9F" w:rsidRPr="00C60DAC">
              <w:rPr>
                <w:rFonts w:asciiTheme="minorHAnsi" w:hAnsiTheme="minorHAnsi"/>
              </w:rPr>
              <w:t xml:space="preserve"> financiële middelen gedeeld worden door het bestaan van gelijkwaardige initiatieven. </w:t>
            </w:r>
          </w:p>
          <w:p w14:paraId="7B07FB45" w14:textId="77777777" w:rsidR="009E0F9F" w:rsidRPr="00C60DAC" w:rsidRDefault="009E0F9F">
            <w:pPr>
              <w:spacing w:line="240" w:lineRule="auto"/>
              <w:rPr>
                <w:rFonts w:asciiTheme="minorHAnsi" w:hAnsiTheme="minorHAnsi"/>
              </w:rPr>
            </w:pPr>
          </w:p>
          <w:p w14:paraId="2DD50262" w14:textId="53548329" w:rsidR="009E0F9F" w:rsidRPr="00C60DAC" w:rsidRDefault="009E0F9F">
            <w:pPr>
              <w:spacing w:line="240" w:lineRule="auto"/>
              <w:rPr>
                <w:rFonts w:asciiTheme="minorHAnsi" w:hAnsiTheme="minorHAnsi"/>
              </w:rPr>
            </w:pPr>
            <w:r w:rsidRPr="00C60DAC">
              <w:rPr>
                <w:rFonts w:asciiTheme="minorHAnsi" w:hAnsiTheme="minorHAnsi"/>
              </w:rPr>
              <w:t xml:space="preserve"> </w:t>
            </w:r>
          </w:p>
        </w:tc>
        <w:tc>
          <w:tcPr>
            <w:tcW w:w="2471" w:type="dxa"/>
            <w:tcBorders>
              <w:top w:val="single" w:sz="4" w:space="0" w:color="auto"/>
              <w:left w:val="single" w:sz="4" w:space="0" w:color="auto"/>
              <w:bottom w:val="single" w:sz="4" w:space="0" w:color="auto"/>
              <w:right w:val="single" w:sz="4" w:space="0" w:color="auto"/>
            </w:tcBorders>
          </w:tcPr>
          <w:p w14:paraId="31F933CD" w14:textId="15FF19DC" w:rsidR="009E0F9F" w:rsidRPr="00C60DAC" w:rsidRDefault="002F39E7" w:rsidP="00340576">
            <w:pPr>
              <w:spacing w:line="240" w:lineRule="auto"/>
              <w:rPr>
                <w:rFonts w:asciiTheme="minorHAnsi" w:hAnsiTheme="minorHAnsi"/>
                <w:b/>
              </w:rPr>
            </w:pPr>
            <w:r w:rsidRPr="00C60DAC">
              <w:rPr>
                <w:rFonts w:asciiTheme="minorHAnsi" w:hAnsiTheme="minorHAnsi"/>
              </w:rPr>
              <w:t>W</w:t>
            </w:r>
            <w:r w:rsidR="00340576" w:rsidRPr="00C60DAC">
              <w:rPr>
                <w:rFonts w:asciiTheme="minorHAnsi" w:hAnsiTheme="minorHAnsi"/>
              </w:rPr>
              <w:t>anneer de respondent</w:t>
            </w:r>
            <w:r w:rsidRPr="00C60DAC">
              <w:rPr>
                <w:rFonts w:asciiTheme="minorHAnsi" w:hAnsiTheme="minorHAnsi"/>
              </w:rPr>
              <w:t xml:space="preserve"> concurrentie beschrijft met niet gelijkwaardige initiatieven.</w:t>
            </w:r>
          </w:p>
        </w:tc>
      </w:tr>
      <w:tr w:rsidR="009E0F9F" w:rsidRPr="00C60DAC" w14:paraId="73FB0876" w14:textId="4045175D" w:rsidTr="00D31605">
        <w:trPr>
          <w:trHeight w:val="220"/>
        </w:trPr>
        <w:tc>
          <w:tcPr>
            <w:tcW w:w="2547" w:type="dxa"/>
            <w:tcBorders>
              <w:top w:val="single" w:sz="4" w:space="0" w:color="auto"/>
              <w:left w:val="single" w:sz="4" w:space="0" w:color="auto"/>
              <w:bottom w:val="single" w:sz="4" w:space="0" w:color="auto"/>
              <w:right w:val="single" w:sz="4" w:space="0" w:color="auto"/>
            </w:tcBorders>
            <w:hideMark/>
          </w:tcPr>
          <w:p w14:paraId="0B2E566E" w14:textId="3719D2AC" w:rsidR="009E0F9F" w:rsidRPr="00C60DAC" w:rsidRDefault="00DA30DF">
            <w:pPr>
              <w:spacing w:line="240" w:lineRule="auto"/>
              <w:rPr>
                <w:rFonts w:asciiTheme="minorHAnsi" w:hAnsiTheme="minorHAnsi"/>
              </w:rPr>
            </w:pPr>
            <w:r>
              <w:rPr>
                <w:rFonts w:asciiTheme="minorHAnsi" w:hAnsiTheme="minorHAnsi"/>
              </w:rPr>
              <w:t>12.b. Concurrentie:</w:t>
            </w:r>
            <w:r w:rsidR="009E0F9F" w:rsidRPr="00C60DAC">
              <w:rPr>
                <w:rFonts w:asciiTheme="minorHAnsi" w:hAnsiTheme="minorHAnsi"/>
              </w:rPr>
              <w:t xml:space="preserve"> ervaring alternatieve initiatieven </w:t>
            </w:r>
          </w:p>
        </w:tc>
        <w:tc>
          <w:tcPr>
            <w:tcW w:w="2338" w:type="dxa"/>
            <w:tcBorders>
              <w:top w:val="single" w:sz="4" w:space="0" w:color="auto"/>
              <w:left w:val="single" w:sz="4" w:space="0" w:color="auto"/>
              <w:bottom w:val="single" w:sz="4" w:space="0" w:color="auto"/>
              <w:right w:val="single" w:sz="4" w:space="0" w:color="auto"/>
            </w:tcBorders>
          </w:tcPr>
          <w:p w14:paraId="6ECDE7A9" w14:textId="77777777" w:rsidR="009E0F9F" w:rsidRPr="00C60DAC" w:rsidRDefault="009E0F9F">
            <w:pPr>
              <w:spacing w:line="240" w:lineRule="auto"/>
              <w:rPr>
                <w:rFonts w:asciiTheme="minorHAnsi" w:hAnsiTheme="minorHAnsi"/>
              </w:rPr>
            </w:pPr>
            <w:r w:rsidRPr="00C60DAC">
              <w:rPr>
                <w:rFonts w:asciiTheme="minorHAnsi" w:hAnsiTheme="minorHAnsi"/>
              </w:rPr>
              <w:t xml:space="preserve">De wijze waarop de stichting de aanwezigheid van gelijkwaardige initiatieven ervaart. </w:t>
            </w:r>
          </w:p>
          <w:p w14:paraId="6C3D38FA" w14:textId="77777777" w:rsidR="009E0F9F" w:rsidRPr="00C60DAC" w:rsidRDefault="009E0F9F">
            <w:pPr>
              <w:spacing w:line="240" w:lineRule="auto"/>
              <w:rPr>
                <w:rFonts w:asciiTheme="minorHAnsi" w:hAnsiTheme="minorHAnsi"/>
                <w:b/>
              </w:rPr>
            </w:pPr>
          </w:p>
          <w:p w14:paraId="6BA7A247" w14:textId="5581FF94" w:rsidR="009E0F9F" w:rsidRPr="00C60DAC" w:rsidRDefault="009E0F9F">
            <w:pPr>
              <w:spacing w:line="240" w:lineRule="auto"/>
              <w:rPr>
                <w:rFonts w:asciiTheme="minorHAnsi" w:hAnsiTheme="minorHAnsi"/>
              </w:rPr>
            </w:pPr>
            <w:r w:rsidRPr="00C60DAC">
              <w:rPr>
                <w:rFonts w:asciiTheme="minorHAnsi" w:hAnsiTheme="minorHAnsi"/>
              </w:rPr>
              <w:t xml:space="preserve"> </w:t>
            </w:r>
          </w:p>
        </w:tc>
        <w:tc>
          <w:tcPr>
            <w:tcW w:w="2137" w:type="dxa"/>
            <w:tcBorders>
              <w:top w:val="single" w:sz="4" w:space="0" w:color="auto"/>
              <w:left w:val="single" w:sz="4" w:space="0" w:color="auto"/>
              <w:bottom w:val="single" w:sz="4" w:space="0" w:color="auto"/>
              <w:right w:val="single" w:sz="4" w:space="0" w:color="auto"/>
            </w:tcBorders>
          </w:tcPr>
          <w:p w14:paraId="174B49FA" w14:textId="0AE0B536" w:rsidR="009E0F9F" w:rsidRPr="00C60DAC" w:rsidRDefault="002F39E7">
            <w:pPr>
              <w:spacing w:line="240" w:lineRule="auto"/>
              <w:rPr>
                <w:rFonts w:asciiTheme="minorHAnsi" w:hAnsiTheme="minorHAnsi"/>
              </w:rPr>
            </w:pPr>
            <w:r w:rsidRPr="00C60DAC">
              <w:rPr>
                <w:rFonts w:asciiTheme="minorHAnsi" w:hAnsiTheme="minorHAnsi"/>
              </w:rPr>
              <w:t>W</w:t>
            </w:r>
            <w:r w:rsidR="009E0F9F" w:rsidRPr="00C60DAC">
              <w:rPr>
                <w:rFonts w:asciiTheme="minorHAnsi" w:hAnsiTheme="minorHAnsi"/>
              </w:rPr>
              <w:t xml:space="preserve">anneer de respondent kan beschrijven hoe de aanwezigheid van gelijkwaardige initiatieven ervaren wordt en of dit wellicht zorgt voor concurrentie. </w:t>
            </w:r>
          </w:p>
          <w:p w14:paraId="3E61BA9C" w14:textId="77777777" w:rsidR="009E0F9F" w:rsidRPr="00C60DAC" w:rsidRDefault="009E0F9F">
            <w:pPr>
              <w:spacing w:line="240" w:lineRule="auto"/>
              <w:rPr>
                <w:rFonts w:asciiTheme="minorHAnsi" w:hAnsiTheme="minorHAnsi"/>
              </w:rPr>
            </w:pPr>
          </w:p>
          <w:p w14:paraId="402EC109" w14:textId="04BBBDE3" w:rsidR="009E0F9F" w:rsidRPr="00C60DAC" w:rsidRDefault="009E0F9F">
            <w:pPr>
              <w:spacing w:line="240" w:lineRule="auto"/>
              <w:rPr>
                <w:rFonts w:asciiTheme="minorHAnsi" w:hAnsiTheme="minorHAnsi"/>
                <w:b/>
              </w:rPr>
            </w:pPr>
          </w:p>
        </w:tc>
        <w:tc>
          <w:tcPr>
            <w:tcW w:w="2471" w:type="dxa"/>
            <w:tcBorders>
              <w:top w:val="single" w:sz="4" w:space="0" w:color="auto"/>
              <w:left w:val="single" w:sz="4" w:space="0" w:color="auto"/>
              <w:bottom w:val="single" w:sz="4" w:space="0" w:color="auto"/>
              <w:right w:val="single" w:sz="4" w:space="0" w:color="auto"/>
            </w:tcBorders>
          </w:tcPr>
          <w:p w14:paraId="359E2719" w14:textId="4DD1A5AB" w:rsidR="009E0F9F" w:rsidRPr="00C60DAC" w:rsidRDefault="005B4010" w:rsidP="00340576">
            <w:pPr>
              <w:spacing w:line="240" w:lineRule="auto"/>
              <w:rPr>
                <w:rFonts w:asciiTheme="minorHAnsi" w:hAnsiTheme="minorHAnsi"/>
                <w:b/>
              </w:rPr>
            </w:pPr>
            <w:r w:rsidRPr="00C60DAC">
              <w:rPr>
                <w:rFonts w:asciiTheme="minorHAnsi" w:hAnsiTheme="minorHAnsi"/>
              </w:rPr>
              <w:t>W</w:t>
            </w:r>
            <w:r w:rsidR="00340576" w:rsidRPr="00C60DAC">
              <w:rPr>
                <w:rFonts w:asciiTheme="minorHAnsi" w:hAnsiTheme="minorHAnsi"/>
              </w:rPr>
              <w:t>anneer de respondent concurrentie beschrijft met niet gelijkwaardige initiatieven.</w:t>
            </w:r>
          </w:p>
        </w:tc>
      </w:tr>
    </w:tbl>
    <w:p w14:paraId="698C0746" w14:textId="77777777" w:rsidR="002B2E1A" w:rsidRPr="00C60DAC" w:rsidRDefault="002B2E1A">
      <w:pPr>
        <w:spacing w:after="160" w:line="259" w:lineRule="auto"/>
        <w:rPr>
          <w:rFonts w:asciiTheme="minorHAnsi" w:eastAsiaTheme="majorEastAsia" w:hAnsiTheme="minorHAnsi" w:cstheme="majorBidi"/>
          <w:color w:val="2E74B5" w:themeColor="accent1" w:themeShade="BF"/>
          <w:sz w:val="26"/>
          <w:szCs w:val="26"/>
        </w:rPr>
      </w:pPr>
      <w:r w:rsidRPr="00C60DAC">
        <w:rPr>
          <w:rFonts w:asciiTheme="minorHAnsi" w:hAnsiTheme="minorHAnsi"/>
        </w:rPr>
        <w:br w:type="page"/>
      </w:r>
    </w:p>
    <w:p w14:paraId="683F4A4F" w14:textId="2E972846" w:rsidR="002B2E1A" w:rsidRPr="00B34D89" w:rsidRDefault="00D867BE" w:rsidP="00DE0FB8">
      <w:pPr>
        <w:pStyle w:val="Kop3"/>
      </w:pPr>
      <w:bookmarkStart w:id="36" w:name="_Toc12979579"/>
      <w:r w:rsidRPr="00B34D89">
        <w:lastRenderedPageBreak/>
        <w:t>Bijlage 3</w:t>
      </w:r>
      <w:r w:rsidR="002B2E1A" w:rsidRPr="00B34D89">
        <w:t>: Codeboom</w:t>
      </w:r>
      <w:bookmarkEnd w:id="36"/>
      <w:r w:rsidR="002B2E1A" w:rsidRPr="00B34D89">
        <w:t xml:space="preserve"> </w:t>
      </w:r>
    </w:p>
    <w:p w14:paraId="1EA58109" w14:textId="77423A31" w:rsidR="002B2E1A" w:rsidRPr="00863F0D" w:rsidRDefault="00863F0D" w:rsidP="00863F0D">
      <w:r>
        <w:rPr>
          <w:noProof/>
          <w:lang w:val="nl-NL"/>
        </w:rPr>
        <w:drawing>
          <wp:anchor distT="0" distB="0" distL="114300" distR="114300" simplePos="0" relativeHeight="251707392" behindDoc="0" locked="0" layoutInCell="1" allowOverlap="1" wp14:anchorId="74702846" wp14:editId="1339AB43">
            <wp:simplePos x="0" y="0"/>
            <wp:positionH relativeFrom="margin">
              <wp:posOffset>-1254125</wp:posOffset>
            </wp:positionH>
            <wp:positionV relativeFrom="margin">
              <wp:posOffset>2470150</wp:posOffset>
            </wp:positionV>
            <wp:extent cx="8357870" cy="4112260"/>
            <wp:effectExtent l="8255" t="0" r="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6021" t="13143" r="7225" b="10930"/>
                    <a:stretch/>
                  </pic:blipFill>
                  <pic:spPr bwMode="auto">
                    <a:xfrm rot="16200000">
                      <a:off x="0" y="0"/>
                      <a:ext cx="8357870" cy="4112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B2E1A" w:rsidRPr="00863F0D" w:rsidSect="00931526">
      <w:headerReference w:type="default" r:id="rId19"/>
      <w:footerReference w:type="default" r:id="rId20"/>
      <w:footerReference w:type="first" r:id="rId2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594F14" w14:textId="77777777" w:rsidR="00C051A6" w:rsidRDefault="00C051A6" w:rsidP="003F6C22">
      <w:pPr>
        <w:spacing w:line="240" w:lineRule="auto"/>
      </w:pPr>
      <w:r>
        <w:separator/>
      </w:r>
    </w:p>
  </w:endnote>
  <w:endnote w:type="continuationSeparator" w:id="0">
    <w:p w14:paraId="66CF1ACA" w14:textId="77777777" w:rsidR="00C051A6" w:rsidRDefault="00C051A6" w:rsidP="003F6C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oboto">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2909275"/>
      <w:docPartObj>
        <w:docPartGallery w:val="Page Numbers (Bottom of Page)"/>
        <w:docPartUnique/>
      </w:docPartObj>
    </w:sdtPr>
    <w:sdtContent>
      <w:p w14:paraId="7CED3034" w14:textId="08E9AACD" w:rsidR="005F347D" w:rsidRDefault="005F347D">
        <w:pPr>
          <w:pStyle w:val="Voettekst"/>
          <w:jc w:val="right"/>
        </w:pPr>
        <w:r>
          <w:fldChar w:fldCharType="begin"/>
        </w:r>
        <w:r>
          <w:instrText>PAGE   \* MERGEFORMAT</w:instrText>
        </w:r>
        <w:r>
          <w:fldChar w:fldCharType="separate"/>
        </w:r>
        <w:r w:rsidR="002B2632">
          <w:rPr>
            <w:noProof/>
          </w:rPr>
          <w:t>4</w:t>
        </w:r>
        <w:r>
          <w:fldChar w:fldCharType="end"/>
        </w:r>
      </w:p>
    </w:sdtContent>
  </w:sdt>
  <w:p w14:paraId="14FD3F7B" w14:textId="77777777" w:rsidR="005F347D" w:rsidRDefault="005F347D">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6A60B" w14:textId="29CCFA77" w:rsidR="005F347D" w:rsidRDefault="005F347D">
    <w:pPr>
      <w:pStyle w:val="Voettekst"/>
      <w:jc w:val="right"/>
    </w:pPr>
  </w:p>
  <w:p w14:paraId="03D95FF5" w14:textId="77777777" w:rsidR="005F347D" w:rsidRDefault="005F347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94B0D3" w14:textId="77777777" w:rsidR="00C051A6" w:rsidRDefault="00C051A6" w:rsidP="003F6C22">
      <w:pPr>
        <w:spacing w:line="240" w:lineRule="auto"/>
      </w:pPr>
      <w:r>
        <w:separator/>
      </w:r>
    </w:p>
  </w:footnote>
  <w:footnote w:type="continuationSeparator" w:id="0">
    <w:p w14:paraId="04F452EE" w14:textId="77777777" w:rsidR="00C051A6" w:rsidRDefault="00C051A6" w:rsidP="003F6C2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707B32" w14:textId="2D458D5F" w:rsidR="005F347D" w:rsidRPr="00411FA2" w:rsidRDefault="005F347D">
    <w:pPr>
      <w:pStyle w:val="Koptekst"/>
      <w:rPr>
        <w:rFonts w:asciiTheme="majorHAnsi" w:hAnsiTheme="majorHAnsi" w:cs="Arial"/>
      </w:rPr>
    </w:pPr>
    <w:r w:rsidRPr="00411FA2">
      <w:rPr>
        <w:rFonts w:asciiTheme="majorHAnsi" w:hAnsiTheme="majorHAnsi" w:cs="Arial"/>
      </w:rPr>
      <w:t xml:space="preserve">Fatima Warsame </w:t>
    </w:r>
    <w:r w:rsidRPr="00411FA2">
      <w:rPr>
        <w:rFonts w:asciiTheme="majorHAnsi" w:hAnsiTheme="majorHAnsi" w:cs="Arial"/>
      </w:rPr>
      <w:tab/>
    </w:r>
  </w:p>
  <w:p w14:paraId="5460B5BA" w14:textId="36A17CB3" w:rsidR="005F347D" w:rsidRPr="00411FA2" w:rsidRDefault="005F347D">
    <w:pPr>
      <w:pStyle w:val="Koptekst"/>
      <w:rPr>
        <w:rFonts w:asciiTheme="majorHAnsi" w:hAnsiTheme="majorHAnsi" w:cs="Arial"/>
      </w:rPr>
    </w:pPr>
    <w:r w:rsidRPr="00411FA2">
      <w:rPr>
        <w:rFonts w:asciiTheme="majorHAnsi" w:hAnsiTheme="majorHAnsi" w:cs="Arial"/>
      </w:rPr>
      <w:t>451742</w:t>
    </w:r>
    <w:r w:rsidRPr="00411FA2">
      <w:rPr>
        <w:rFonts w:asciiTheme="majorHAnsi" w:hAnsiTheme="majorHAnsi" w:cs="Arial"/>
      </w:rPr>
      <w:tab/>
      <w:t xml:space="preserve">Bachelor Scriptie </w:t>
    </w:r>
    <w:r w:rsidRPr="00411FA2">
      <w:rPr>
        <w:rFonts w:asciiTheme="majorHAnsi" w:hAnsiTheme="majorHAnsi" w:cs="Arial"/>
      </w:rPr>
      <w:tab/>
      <w:t>3-7-2019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262B2"/>
    <w:multiLevelType w:val="hybridMultilevel"/>
    <w:tmpl w:val="5056728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 w15:restartNumberingAfterBreak="0">
    <w:nsid w:val="0A2B3D5E"/>
    <w:multiLevelType w:val="hybridMultilevel"/>
    <w:tmpl w:val="10642562"/>
    <w:lvl w:ilvl="0" w:tplc="85FA4A40">
      <w:start w:val="1"/>
      <w:numFmt w:val="lowerLetter"/>
      <w:lvlText w:val="%1."/>
      <w:lvlJc w:val="left"/>
      <w:pPr>
        <w:ind w:left="1080" w:hanging="360"/>
      </w:p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0413000F">
      <w:start w:val="1"/>
      <w:numFmt w:val="decimal"/>
      <w:lvlText w:val="%4."/>
      <w:lvlJc w:val="left"/>
      <w:pPr>
        <w:ind w:left="3240" w:hanging="360"/>
      </w:pPr>
    </w:lvl>
    <w:lvl w:ilvl="4" w:tplc="04130019">
      <w:start w:val="1"/>
      <w:numFmt w:val="lowerLetter"/>
      <w:lvlText w:val="%5."/>
      <w:lvlJc w:val="left"/>
      <w:pPr>
        <w:ind w:left="3960" w:hanging="360"/>
      </w:pPr>
    </w:lvl>
    <w:lvl w:ilvl="5" w:tplc="0413001B">
      <w:start w:val="1"/>
      <w:numFmt w:val="lowerRoman"/>
      <w:lvlText w:val="%6."/>
      <w:lvlJc w:val="right"/>
      <w:pPr>
        <w:ind w:left="4680" w:hanging="180"/>
      </w:pPr>
    </w:lvl>
    <w:lvl w:ilvl="6" w:tplc="0413000F">
      <w:start w:val="1"/>
      <w:numFmt w:val="decimal"/>
      <w:lvlText w:val="%7."/>
      <w:lvlJc w:val="left"/>
      <w:pPr>
        <w:ind w:left="5400" w:hanging="360"/>
      </w:pPr>
    </w:lvl>
    <w:lvl w:ilvl="7" w:tplc="04130019">
      <w:start w:val="1"/>
      <w:numFmt w:val="lowerLetter"/>
      <w:lvlText w:val="%8."/>
      <w:lvlJc w:val="left"/>
      <w:pPr>
        <w:ind w:left="6120" w:hanging="360"/>
      </w:pPr>
    </w:lvl>
    <w:lvl w:ilvl="8" w:tplc="0413001B">
      <w:start w:val="1"/>
      <w:numFmt w:val="lowerRoman"/>
      <w:lvlText w:val="%9."/>
      <w:lvlJc w:val="right"/>
      <w:pPr>
        <w:ind w:left="6840" w:hanging="180"/>
      </w:pPr>
    </w:lvl>
  </w:abstractNum>
  <w:abstractNum w:abstractNumId="2" w15:restartNumberingAfterBreak="0">
    <w:nsid w:val="0C2B7FF5"/>
    <w:multiLevelType w:val="hybridMultilevel"/>
    <w:tmpl w:val="E94A5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AD521D"/>
    <w:multiLevelType w:val="hybridMultilevel"/>
    <w:tmpl w:val="2134469A"/>
    <w:lvl w:ilvl="0" w:tplc="0413000F">
      <w:start w:val="1"/>
      <w:numFmt w:val="decimal"/>
      <w:lvlText w:val="%1."/>
      <w:lvlJc w:val="left"/>
      <w:pPr>
        <w:ind w:left="743" w:hanging="360"/>
      </w:pPr>
    </w:lvl>
    <w:lvl w:ilvl="1" w:tplc="04130019">
      <w:start w:val="1"/>
      <w:numFmt w:val="lowerLetter"/>
      <w:lvlText w:val="%2."/>
      <w:lvlJc w:val="left"/>
      <w:pPr>
        <w:ind w:left="1463" w:hanging="360"/>
      </w:pPr>
    </w:lvl>
    <w:lvl w:ilvl="2" w:tplc="0413001B">
      <w:start w:val="1"/>
      <w:numFmt w:val="lowerRoman"/>
      <w:lvlText w:val="%3."/>
      <w:lvlJc w:val="right"/>
      <w:pPr>
        <w:ind w:left="2183" w:hanging="180"/>
      </w:pPr>
    </w:lvl>
    <w:lvl w:ilvl="3" w:tplc="0413000F">
      <w:start w:val="1"/>
      <w:numFmt w:val="decimal"/>
      <w:lvlText w:val="%4."/>
      <w:lvlJc w:val="left"/>
      <w:pPr>
        <w:ind w:left="2903" w:hanging="360"/>
      </w:pPr>
    </w:lvl>
    <w:lvl w:ilvl="4" w:tplc="04130019">
      <w:start w:val="1"/>
      <w:numFmt w:val="lowerLetter"/>
      <w:lvlText w:val="%5."/>
      <w:lvlJc w:val="left"/>
      <w:pPr>
        <w:ind w:left="3623" w:hanging="360"/>
      </w:pPr>
    </w:lvl>
    <w:lvl w:ilvl="5" w:tplc="0413001B">
      <w:start w:val="1"/>
      <w:numFmt w:val="lowerRoman"/>
      <w:lvlText w:val="%6."/>
      <w:lvlJc w:val="right"/>
      <w:pPr>
        <w:ind w:left="4343" w:hanging="180"/>
      </w:pPr>
    </w:lvl>
    <w:lvl w:ilvl="6" w:tplc="0413000F">
      <w:start w:val="1"/>
      <w:numFmt w:val="decimal"/>
      <w:lvlText w:val="%7."/>
      <w:lvlJc w:val="left"/>
      <w:pPr>
        <w:ind w:left="5063" w:hanging="360"/>
      </w:pPr>
    </w:lvl>
    <w:lvl w:ilvl="7" w:tplc="04130019">
      <w:start w:val="1"/>
      <w:numFmt w:val="lowerLetter"/>
      <w:lvlText w:val="%8."/>
      <w:lvlJc w:val="left"/>
      <w:pPr>
        <w:ind w:left="5783" w:hanging="360"/>
      </w:pPr>
    </w:lvl>
    <w:lvl w:ilvl="8" w:tplc="0413001B">
      <w:start w:val="1"/>
      <w:numFmt w:val="lowerRoman"/>
      <w:lvlText w:val="%9."/>
      <w:lvlJc w:val="right"/>
      <w:pPr>
        <w:ind w:left="6503" w:hanging="180"/>
      </w:pPr>
    </w:lvl>
  </w:abstractNum>
  <w:abstractNum w:abstractNumId="4" w15:restartNumberingAfterBreak="0">
    <w:nsid w:val="0F9A2CB2"/>
    <w:multiLevelType w:val="multilevel"/>
    <w:tmpl w:val="E4AA0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6638BB"/>
    <w:multiLevelType w:val="hybridMultilevel"/>
    <w:tmpl w:val="47C4989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6" w15:restartNumberingAfterBreak="0">
    <w:nsid w:val="1AF675F2"/>
    <w:multiLevelType w:val="multilevel"/>
    <w:tmpl w:val="260AA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0D3655"/>
    <w:multiLevelType w:val="hybridMultilevel"/>
    <w:tmpl w:val="9E0A881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8" w15:restartNumberingAfterBreak="0">
    <w:nsid w:val="2B4C44C9"/>
    <w:multiLevelType w:val="hybridMultilevel"/>
    <w:tmpl w:val="6D7EDBCA"/>
    <w:lvl w:ilvl="0" w:tplc="2FA2D740">
      <w:start w:val="1"/>
      <w:numFmt w:val="lowerLetter"/>
      <w:lvlText w:val="%1."/>
      <w:lvlJc w:val="left"/>
      <w:pPr>
        <w:ind w:left="1080" w:hanging="360"/>
      </w:p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0413000F">
      <w:start w:val="1"/>
      <w:numFmt w:val="decimal"/>
      <w:lvlText w:val="%4."/>
      <w:lvlJc w:val="left"/>
      <w:pPr>
        <w:ind w:left="3240" w:hanging="360"/>
      </w:pPr>
    </w:lvl>
    <w:lvl w:ilvl="4" w:tplc="04130019">
      <w:start w:val="1"/>
      <w:numFmt w:val="lowerLetter"/>
      <w:lvlText w:val="%5."/>
      <w:lvlJc w:val="left"/>
      <w:pPr>
        <w:ind w:left="3960" w:hanging="360"/>
      </w:pPr>
    </w:lvl>
    <w:lvl w:ilvl="5" w:tplc="0413001B">
      <w:start w:val="1"/>
      <w:numFmt w:val="lowerRoman"/>
      <w:lvlText w:val="%6."/>
      <w:lvlJc w:val="right"/>
      <w:pPr>
        <w:ind w:left="4680" w:hanging="180"/>
      </w:pPr>
    </w:lvl>
    <w:lvl w:ilvl="6" w:tplc="0413000F">
      <w:start w:val="1"/>
      <w:numFmt w:val="decimal"/>
      <w:lvlText w:val="%7."/>
      <w:lvlJc w:val="left"/>
      <w:pPr>
        <w:ind w:left="5400" w:hanging="360"/>
      </w:pPr>
    </w:lvl>
    <w:lvl w:ilvl="7" w:tplc="04130019">
      <w:start w:val="1"/>
      <w:numFmt w:val="lowerLetter"/>
      <w:lvlText w:val="%8."/>
      <w:lvlJc w:val="left"/>
      <w:pPr>
        <w:ind w:left="6120" w:hanging="360"/>
      </w:pPr>
    </w:lvl>
    <w:lvl w:ilvl="8" w:tplc="0413001B">
      <w:start w:val="1"/>
      <w:numFmt w:val="lowerRoman"/>
      <w:lvlText w:val="%9."/>
      <w:lvlJc w:val="right"/>
      <w:pPr>
        <w:ind w:left="6840" w:hanging="180"/>
      </w:pPr>
    </w:lvl>
  </w:abstractNum>
  <w:abstractNum w:abstractNumId="9" w15:restartNumberingAfterBreak="0">
    <w:nsid w:val="2F174A03"/>
    <w:multiLevelType w:val="hybridMultilevel"/>
    <w:tmpl w:val="AF42E2BC"/>
    <w:lvl w:ilvl="0" w:tplc="BC6CFBFC">
      <w:start w:val="1"/>
      <w:numFmt w:val="lowerLetter"/>
      <w:lvlText w:val="%1."/>
      <w:lvlJc w:val="left"/>
      <w:pPr>
        <w:ind w:left="1080" w:hanging="360"/>
      </w:p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0413000F">
      <w:start w:val="1"/>
      <w:numFmt w:val="decimal"/>
      <w:lvlText w:val="%4."/>
      <w:lvlJc w:val="left"/>
      <w:pPr>
        <w:ind w:left="3240" w:hanging="360"/>
      </w:pPr>
    </w:lvl>
    <w:lvl w:ilvl="4" w:tplc="04130019">
      <w:start w:val="1"/>
      <w:numFmt w:val="lowerLetter"/>
      <w:lvlText w:val="%5."/>
      <w:lvlJc w:val="left"/>
      <w:pPr>
        <w:ind w:left="3960" w:hanging="360"/>
      </w:pPr>
    </w:lvl>
    <w:lvl w:ilvl="5" w:tplc="0413001B">
      <w:start w:val="1"/>
      <w:numFmt w:val="lowerRoman"/>
      <w:lvlText w:val="%6."/>
      <w:lvlJc w:val="right"/>
      <w:pPr>
        <w:ind w:left="4680" w:hanging="180"/>
      </w:pPr>
    </w:lvl>
    <w:lvl w:ilvl="6" w:tplc="0413000F">
      <w:start w:val="1"/>
      <w:numFmt w:val="decimal"/>
      <w:lvlText w:val="%7."/>
      <w:lvlJc w:val="left"/>
      <w:pPr>
        <w:ind w:left="5400" w:hanging="360"/>
      </w:pPr>
    </w:lvl>
    <w:lvl w:ilvl="7" w:tplc="04130019">
      <w:start w:val="1"/>
      <w:numFmt w:val="lowerLetter"/>
      <w:lvlText w:val="%8."/>
      <w:lvlJc w:val="left"/>
      <w:pPr>
        <w:ind w:left="6120" w:hanging="360"/>
      </w:pPr>
    </w:lvl>
    <w:lvl w:ilvl="8" w:tplc="0413001B">
      <w:start w:val="1"/>
      <w:numFmt w:val="lowerRoman"/>
      <w:lvlText w:val="%9."/>
      <w:lvlJc w:val="right"/>
      <w:pPr>
        <w:ind w:left="6840" w:hanging="180"/>
      </w:pPr>
    </w:lvl>
  </w:abstractNum>
  <w:abstractNum w:abstractNumId="10" w15:restartNumberingAfterBreak="0">
    <w:nsid w:val="342529AB"/>
    <w:multiLevelType w:val="hybridMultilevel"/>
    <w:tmpl w:val="86969312"/>
    <w:lvl w:ilvl="0" w:tplc="7F94F22E">
      <w:start w:val="1"/>
      <w:numFmt w:val="lowerLetter"/>
      <w:lvlText w:val="%1."/>
      <w:lvlJc w:val="left"/>
      <w:pPr>
        <w:ind w:left="1080" w:hanging="360"/>
      </w:pPr>
      <w:rPr>
        <w:rFonts w:ascii="Arial" w:eastAsiaTheme="minorHAnsi" w:hAnsi="Arial" w:cs="Arial"/>
      </w:r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0413000F">
      <w:start w:val="1"/>
      <w:numFmt w:val="decimal"/>
      <w:lvlText w:val="%4."/>
      <w:lvlJc w:val="left"/>
      <w:pPr>
        <w:ind w:left="3240" w:hanging="360"/>
      </w:pPr>
    </w:lvl>
    <w:lvl w:ilvl="4" w:tplc="04130019">
      <w:start w:val="1"/>
      <w:numFmt w:val="lowerLetter"/>
      <w:lvlText w:val="%5."/>
      <w:lvlJc w:val="left"/>
      <w:pPr>
        <w:ind w:left="3960" w:hanging="360"/>
      </w:pPr>
    </w:lvl>
    <w:lvl w:ilvl="5" w:tplc="0413001B">
      <w:start w:val="1"/>
      <w:numFmt w:val="lowerRoman"/>
      <w:lvlText w:val="%6."/>
      <w:lvlJc w:val="right"/>
      <w:pPr>
        <w:ind w:left="4680" w:hanging="180"/>
      </w:pPr>
    </w:lvl>
    <w:lvl w:ilvl="6" w:tplc="0413000F">
      <w:start w:val="1"/>
      <w:numFmt w:val="decimal"/>
      <w:lvlText w:val="%7."/>
      <w:lvlJc w:val="left"/>
      <w:pPr>
        <w:ind w:left="5400" w:hanging="360"/>
      </w:pPr>
    </w:lvl>
    <w:lvl w:ilvl="7" w:tplc="04130019">
      <w:start w:val="1"/>
      <w:numFmt w:val="lowerLetter"/>
      <w:lvlText w:val="%8."/>
      <w:lvlJc w:val="left"/>
      <w:pPr>
        <w:ind w:left="6120" w:hanging="360"/>
      </w:pPr>
    </w:lvl>
    <w:lvl w:ilvl="8" w:tplc="0413001B">
      <w:start w:val="1"/>
      <w:numFmt w:val="lowerRoman"/>
      <w:lvlText w:val="%9."/>
      <w:lvlJc w:val="right"/>
      <w:pPr>
        <w:ind w:left="6840" w:hanging="180"/>
      </w:pPr>
    </w:lvl>
  </w:abstractNum>
  <w:abstractNum w:abstractNumId="11" w15:restartNumberingAfterBreak="0">
    <w:nsid w:val="36A35007"/>
    <w:multiLevelType w:val="hybridMultilevel"/>
    <w:tmpl w:val="496E60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6335439"/>
    <w:multiLevelType w:val="multilevel"/>
    <w:tmpl w:val="A43AD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6D77A5D"/>
    <w:multiLevelType w:val="hybridMultilevel"/>
    <w:tmpl w:val="28BABAAA"/>
    <w:lvl w:ilvl="0" w:tplc="D26C3358">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 w15:restartNumberingAfterBreak="0">
    <w:nsid w:val="47D02D71"/>
    <w:multiLevelType w:val="hybridMultilevel"/>
    <w:tmpl w:val="6C6E553A"/>
    <w:lvl w:ilvl="0" w:tplc="E108A8C8">
      <w:start w:val="1"/>
      <w:numFmt w:val="lowerLetter"/>
      <w:lvlText w:val="%1."/>
      <w:lvlJc w:val="left"/>
      <w:pPr>
        <w:ind w:left="1080" w:hanging="360"/>
      </w:p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0413000F">
      <w:start w:val="1"/>
      <w:numFmt w:val="decimal"/>
      <w:lvlText w:val="%4."/>
      <w:lvlJc w:val="left"/>
      <w:pPr>
        <w:ind w:left="3240" w:hanging="360"/>
      </w:pPr>
    </w:lvl>
    <w:lvl w:ilvl="4" w:tplc="04130019">
      <w:start w:val="1"/>
      <w:numFmt w:val="lowerLetter"/>
      <w:lvlText w:val="%5."/>
      <w:lvlJc w:val="left"/>
      <w:pPr>
        <w:ind w:left="3960" w:hanging="360"/>
      </w:pPr>
    </w:lvl>
    <w:lvl w:ilvl="5" w:tplc="0413001B">
      <w:start w:val="1"/>
      <w:numFmt w:val="lowerRoman"/>
      <w:lvlText w:val="%6."/>
      <w:lvlJc w:val="right"/>
      <w:pPr>
        <w:ind w:left="4680" w:hanging="180"/>
      </w:pPr>
    </w:lvl>
    <w:lvl w:ilvl="6" w:tplc="0413000F">
      <w:start w:val="1"/>
      <w:numFmt w:val="decimal"/>
      <w:lvlText w:val="%7."/>
      <w:lvlJc w:val="left"/>
      <w:pPr>
        <w:ind w:left="5400" w:hanging="360"/>
      </w:pPr>
    </w:lvl>
    <w:lvl w:ilvl="7" w:tplc="04130019">
      <w:start w:val="1"/>
      <w:numFmt w:val="lowerLetter"/>
      <w:lvlText w:val="%8."/>
      <w:lvlJc w:val="left"/>
      <w:pPr>
        <w:ind w:left="6120" w:hanging="360"/>
      </w:pPr>
    </w:lvl>
    <w:lvl w:ilvl="8" w:tplc="0413001B">
      <w:start w:val="1"/>
      <w:numFmt w:val="lowerRoman"/>
      <w:lvlText w:val="%9."/>
      <w:lvlJc w:val="right"/>
      <w:pPr>
        <w:ind w:left="6840" w:hanging="180"/>
      </w:pPr>
    </w:lvl>
  </w:abstractNum>
  <w:abstractNum w:abstractNumId="15" w15:restartNumberingAfterBreak="0">
    <w:nsid w:val="49DD5EF5"/>
    <w:multiLevelType w:val="hybridMultilevel"/>
    <w:tmpl w:val="6760411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6" w15:restartNumberingAfterBreak="0">
    <w:nsid w:val="4C7B433D"/>
    <w:multiLevelType w:val="hybridMultilevel"/>
    <w:tmpl w:val="5572483C"/>
    <w:lvl w:ilvl="0" w:tplc="6F6E5B8A">
      <w:start w:val="1"/>
      <w:numFmt w:val="lowerLetter"/>
      <w:lvlText w:val="%1."/>
      <w:lvlJc w:val="left"/>
      <w:pPr>
        <w:ind w:left="1080" w:hanging="360"/>
      </w:p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0413000F">
      <w:start w:val="1"/>
      <w:numFmt w:val="decimal"/>
      <w:lvlText w:val="%4."/>
      <w:lvlJc w:val="left"/>
      <w:pPr>
        <w:ind w:left="3240" w:hanging="360"/>
      </w:pPr>
    </w:lvl>
    <w:lvl w:ilvl="4" w:tplc="04130019">
      <w:start w:val="1"/>
      <w:numFmt w:val="lowerLetter"/>
      <w:lvlText w:val="%5."/>
      <w:lvlJc w:val="left"/>
      <w:pPr>
        <w:ind w:left="3960" w:hanging="360"/>
      </w:pPr>
    </w:lvl>
    <w:lvl w:ilvl="5" w:tplc="0413001B">
      <w:start w:val="1"/>
      <w:numFmt w:val="lowerRoman"/>
      <w:lvlText w:val="%6."/>
      <w:lvlJc w:val="right"/>
      <w:pPr>
        <w:ind w:left="4680" w:hanging="180"/>
      </w:pPr>
    </w:lvl>
    <w:lvl w:ilvl="6" w:tplc="0413000F">
      <w:start w:val="1"/>
      <w:numFmt w:val="decimal"/>
      <w:lvlText w:val="%7."/>
      <w:lvlJc w:val="left"/>
      <w:pPr>
        <w:ind w:left="5400" w:hanging="360"/>
      </w:pPr>
    </w:lvl>
    <w:lvl w:ilvl="7" w:tplc="04130019">
      <w:start w:val="1"/>
      <w:numFmt w:val="lowerLetter"/>
      <w:lvlText w:val="%8."/>
      <w:lvlJc w:val="left"/>
      <w:pPr>
        <w:ind w:left="6120" w:hanging="360"/>
      </w:pPr>
    </w:lvl>
    <w:lvl w:ilvl="8" w:tplc="0413001B">
      <w:start w:val="1"/>
      <w:numFmt w:val="lowerRoman"/>
      <w:lvlText w:val="%9."/>
      <w:lvlJc w:val="right"/>
      <w:pPr>
        <w:ind w:left="6840" w:hanging="180"/>
      </w:pPr>
    </w:lvl>
  </w:abstractNum>
  <w:abstractNum w:abstractNumId="17" w15:restartNumberingAfterBreak="0">
    <w:nsid w:val="4D1E4780"/>
    <w:multiLevelType w:val="multilevel"/>
    <w:tmpl w:val="9C365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5E5196"/>
    <w:multiLevelType w:val="multilevel"/>
    <w:tmpl w:val="6F2A1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E3091B"/>
    <w:multiLevelType w:val="hybridMultilevel"/>
    <w:tmpl w:val="7E4E0856"/>
    <w:lvl w:ilvl="0" w:tplc="342CC9E8">
      <w:start w:val="1"/>
      <w:numFmt w:val="decimal"/>
      <w:lvlText w:val="%1."/>
      <w:lvlJc w:val="left"/>
      <w:pPr>
        <w:ind w:left="720" w:hanging="360"/>
      </w:pPr>
      <w:rPr>
        <w:rFonts w:ascii="Arial" w:hAnsi="Arial" w:cs="Arial" w:hint="default"/>
        <w:sz w:val="22"/>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0" w15:restartNumberingAfterBreak="0">
    <w:nsid w:val="592E119D"/>
    <w:multiLevelType w:val="hybridMultilevel"/>
    <w:tmpl w:val="37180902"/>
    <w:lvl w:ilvl="0" w:tplc="76261D94">
      <w:start w:val="1"/>
      <w:numFmt w:val="lowerLetter"/>
      <w:lvlText w:val="%1."/>
      <w:lvlJc w:val="left"/>
      <w:pPr>
        <w:ind w:left="1080" w:hanging="360"/>
      </w:p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0413000F">
      <w:start w:val="1"/>
      <w:numFmt w:val="decimal"/>
      <w:lvlText w:val="%4."/>
      <w:lvlJc w:val="left"/>
      <w:pPr>
        <w:ind w:left="3240" w:hanging="360"/>
      </w:pPr>
    </w:lvl>
    <w:lvl w:ilvl="4" w:tplc="04130019">
      <w:start w:val="1"/>
      <w:numFmt w:val="lowerLetter"/>
      <w:lvlText w:val="%5."/>
      <w:lvlJc w:val="left"/>
      <w:pPr>
        <w:ind w:left="3960" w:hanging="360"/>
      </w:pPr>
    </w:lvl>
    <w:lvl w:ilvl="5" w:tplc="0413001B">
      <w:start w:val="1"/>
      <w:numFmt w:val="lowerRoman"/>
      <w:lvlText w:val="%6."/>
      <w:lvlJc w:val="right"/>
      <w:pPr>
        <w:ind w:left="4680" w:hanging="180"/>
      </w:pPr>
    </w:lvl>
    <w:lvl w:ilvl="6" w:tplc="0413000F">
      <w:start w:val="1"/>
      <w:numFmt w:val="decimal"/>
      <w:lvlText w:val="%7."/>
      <w:lvlJc w:val="left"/>
      <w:pPr>
        <w:ind w:left="5400" w:hanging="360"/>
      </w:pPr>
    </w:lvl>
    <w:lvl w:ilvl="7" w:tplc="04130019">
      <w:start w:val="1"/>
      <w:numFmt w:val="lowerLetter"/>
      <w:lvlText w:val="%8."/>
      <w:lvlJc w:val="left"/>
      <w:pPr>
        <w:ind w:left="6120" w:hanging="360"/>
      </w:pPr>
    </w:lvl>
    <w:lvl w:ilvl="8" w:tplc="0413001B">
      <w:start w:val="1"/>
      <w:numFmt w:val="lowerRoman"/>
      <w:lvlText w:val="%9."/>
      <w:lvlJc w:val="right"/>
      <w:pPr>
        <w:ind w:left="6840" w:hanging="180"/>
      </w:pPr>
    </w:lvl>
  </w:abstractNum>
  <w:abstractNum w:abstractNumId="21" w15:restartNumberingAfterBreak="0">
    <w:nsid w:val="5B245023"/>
    <w:multiLevelType w:val="multilevel"/>
    <w:tmpl w:val="24A2C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9C4CB0"/>
    <w:multiLevelType w:val="multilevel"/>
    <w:tmpl w:val="6DD4B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FE2B8A"/>
    <w:multiLevelType w:val="hybridMultilevel"/>
    <w:tmpl w:val="52B6A514"/>
    <w:lvl w:ilvl="0" w:tplc="9322EC92">
      <w:start w:val="1"/>
      <w:numFmt w:val="lowerLetter"/>
      <w:lvlText w:val="%1."/>
      <w:lvlJc w:val="left"/>
      <w:pPr>
        <w:ind w:left="1080" w:hanging="360"/>
      </w:p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0413000F">
      <w:start w:val="1"/>
      <w:numFmt w:val="decimal"/>
      <w:lvlText w:val="%4."/>
      <w:lvlJc w:val="left"/>
      <w:pPr>
        <w:ind w:left="3240" w:hanging="360"/>
      </w:pPr>
    </w:lvl>
    <w:lvl w:ilvl="4" w:tplc="04130019">
      <w:start w:val="1"/>
      <w:numFmt w:val="lowerLetter"/>
      <w:lvlText w:val="%5."/>
      <w:lvlJc w:val="left"/>
      <w:pPr>
        <w:ind w:left="3960" w:hanging="360"/>
      </w:pPr>
    </w:lvl>
    <w:lvl w:ilvl="5" w:tplc="0413001B">
      <w:start w:val="1"/>
      <w:numFmt w:val="lowerRoman"/>
      <w:lvlText w:val="%6."/>
      <w:lvlJc w:val="right"/>
      <w:pPr>
        <w:ind w:left="4680" w:hanging="180"/>
      </w:pPr>
    </w:lvl>
    <w:lvl w:ilvl="6" w:tplc="0413000F">
      <w:start w:val="1"/>
      <w:numFmt w:val="decimal"/>
      <w:lvlText w:val="%7."/>
      <w:lvlJc w:val="left"/>
      <w:pPr>
        <w:ind w:left="5400" w:hanging="360"/>
      </w:pPr>
    </w:lvl>
    <w:lvl w:ilvl="7" w:tplc="04130019">
      <w:start w:val="1"/>
      <w:numFmt w:val="lowerLetter"/>
      <w:lvlText w:val="%8."/>
      <w:lvlJc w:val="left"/>
      <w:pPr>
        <w:ind w:left="6120" w:hanging="360"/>
      </w:pPr>
    </w:lvl>
    <w:lvl w:ilvl="8" w:tplc="0413001B">
      <w:start w:val="1"/>
      <w:numFmt w:val="lowerRoman"/>
      <w:lvlText w:val="%9."/>
      <w:lvlJc w:val="right"/>
      <w:pPr>
        <w:ind w:left="6840" w:hanging="180"/>
      </w:pPr>
    </w:lvl>
  </w:abstractNum>
  <w:abstractNum w:abstractNumId="24" w15:restartNumberingAfterBreak="0">
    <w:nsid w:val="64707A24"/>
    <w:multiLevelType w:val="hybridMultilevel"/>
    <w:tmpl w:val="E94A5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9F3B11"/>
    <w:multiLevelType w:val="hybridMultilevel"/>
    <w:tmpl w:val="F976AF12"/>
    <w:lvl w:ilvl="0" w:tplc="3208E356">
      <w:start w:val="1"/>
      <w:numFmt w:val="lowerLetter"/>
      <w:lvlText w:val="%1."/>
      <w:lvlJc w:val="left"/>
      <w:pPr>
        <w:ind w:left="1080" w:hanging="360"/>
      </w:p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0413000F">
      <w:start w:val="1"/>
      <w:numFmt w:val="decimal"/>
      <w:lvlText w:val="%4."/>
      <w:lvlJc w:val="left"/>
      <w:pPr>
        <w:ind w:left="3240" w:hanging="360"/>
      </w:pPr>
    </w:lvl>
    <w:lvl w:ilvl="4" w:tplc="04130019">
      <w:start w:val="1"/>
      <w:numFmt w:val="lowerLetter"/>
      <w:lvlText w:val="%5."/>
      <w:lvlJc w:val="left"/>
      <w:pPr>
        <w:ind w:left="3960" w:hanging="360"/>
      </w:pPr>
    </w:lvl>
    <w:lvl w:ilvl="5" w:tplc="0413001B">
      <w:start w:val="1"/>
      <w:numFmt w:val="lowerRoman"/>
      <w:lvlText w:val="%6."/>
      <w:lvlJc w:val="right"/>
      <w:pPr>
        <w:ind w:left="4680" w:hanging="180"/>
      </w:pPr>
    </w:lvl>
    <w:lvl w:ilvl="6" w:tplc="0413000F">
      <w:start w:val="1"/>
      <w:numFmt w:val="decimal"/>
      <w:lvlText w:val="%7."/>
      <w:lvlJc w:val="left"/>
      <w:pPr>
        <w:ind w:left="5400" w:hanging="360"/>
      </w:pPr>
    </w:lvl>
    <w:lvl w:ilvl="7" w:tplc="04130019">
      <w:start w:val="1"/>
      <w:numFmt w:val="lowerLetter"/>
      <w:lvlText w:val="%8."/>
      <w:lvlJc w:val="left"/>
      <w:pPr>
        <w:ind w:left="6120" w:hanging="360"/>
      </w:pPr>
    </w:lvl>
    <w:lvl w:ilvl="8" w:tplc="0413001B">
      <w:start w:val="1"/>
      <w:numFmt w:val="lowerRoman"/>
      <w:lvlText w:val="%9."/>
      <w:lvlJc w:val="right"/>
      <w:pPr>
        <w:ind w:left="6840" w:hanging="180"/>
      </w:pPr>
    </w:lvl>
  </w:abstractNum>
  <w:abstractNum w:abstractNumId="26" w15:restartNumberingAfterBreak="0">
    <w:nsid w:val="74D97537"/>
    <w:multiLevelType w:val="hybridMultilevel"/>
    <w:tmpl w:val="86969312"/>
    <w:lvl w:ilvl="0" w:tplc="7F94F22E">
      <w:start w:val="1"/>
      <w:numFmt w:val="lowerLetter"/>
      <w:lvlText w:val="%1."/>
      <w:lvlJc w:val="left"/>
      <w:pPr>
        <w:ind w:left="1080" w:hanging="360"/>
      </w:pPr>
      <w:rPr>
        <w:rFonts w:ascii="Arial" w:eastAsiaTheme="minorHAnsi" w:hAnsi="Arial" w:cs="Arial"/>
      </w:r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0413000F">
      <w:start w:val="1"/>
      <w:numFmt w:val="decimal"/>
      <w:lvlText w:val="%4."/>
      <w:lvlJc w:val="left"/>
      <w:pPr>
        <w:ind w:left="3240" w:hanging="360"/>
      </w:pPr>
    </w:lvl>
    <w:lvl w:ilvl="4" w:tplc="04130019">
      <w:start w:val="1"/>
      <w:numFmt w:val="lowerLetter"/>
      <w:lvlText w:val="%5."/>
      <w:lvlJc w:val="left"/>
      <w:pPr>
        <w:ind w:left="3960" w:hanging="360"/>
      </w:pPr>
    </w:lvl>
    <w:lvl w:ilvl="5" w:tplc="0413001B">
      <w:start w:val="1"/>
      <w:numFmt w:val="lowerRoman"/>
      <w:lvlText w:val="%6."/>
      <w:lvlJc w:val="right"/>
      <w:pPr>
        <w:ind w:left="4680" w:hanging="180"/>
      </w:pPr>
    </w:lvl>
    <w:lvl w:ilvl="6" w:tplc="0413000F">
      <w:start w:val="1"/>
      <w:numFmt w:val="decimal"/>
      <w:lvlText w:val="%7."/>
      <w:lvlJc w:val="left"/>
      <w:pPr>
        <w:ind w:left="5400" w:hanging="360"/>
      </w:pPr>
    </w:lvl>
    <w:lvl w:ilvl="7" w:tplc="04130019">
      <w:start w:val="1"/>
      <w:numFmt w:val="lowerLetter"/>
      <w:lvlText w:val="%8."/>
      <w:lvlJc w:val="left"/>
      <w:pPr>
        <w:ind w:left="6120" w:hanging="360"/>
      </w:pPr>
    </w:lvl>
    <w:lvl w:ilvl="8" w:tplc="0413001B">
      <w:start w:val="1"/>
      <w:numFmt w:val="lowerRoman"/>
      <w:lvlText w:val="%9."/>
      <w:lvlJc w:val="right"/>
      <w:pPr>
        <w:ind w:left="6840" w:hanging="180"/>
      </w:pPr>
    </w:lvl>
  </w:abstractNum>
  <w:abstractNum w:abstractNumId="27" w15:restartNumberingAfterBreak="0">
    <w:nsid w:val="75297C38"/>
    <w:multiLevelType w:val="hybridMultilevel"/>
    <w:tmpl w:val="E6783B3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num w:numId="1">
    <w:abstractNumId w:val="18"/>
  </w:num>
  <w:num w:numId="2">
    <w:abstractNumId w:val="17"/>
  </w:num>
  <w:num w:numId="3">
    <w:abstractNumId w:val="22"/>
  </w:num>
  <w:num w:numId="4">
    <w:abstractNumId w:val="21"/>
  </w:num>
  <w:num w:numId="5">
    <w:abstractNumId w:val="6"/>
  </w:num>
  <w:num w:numId="6">
    <w:abstractNumId w:val="4"/>
  </w:num>
  <w:num w:numId="7">
    <w:abstractNumId w:val="12"/>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
  </w:num>
  <w:num w:numId="27">
    <w:abstractNumId w:val="11"/>
  </w:num>
  <w:num w:numId="28">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74C"/>
    <w:rsid w:val="00004563"/>
    <w:rsid w:val="0001407C"/>
    <w:rsid w:val="0001587B"/>
    <w:rsid w:val="000242A3"/>
    <w:rsid w:val="0002751F"/>
    <w:rsid w:val="000461B0"/>
    <w:rsid w:val="000503EF"/>
    <w:rsid w:val="00054F8D"/>
    <w:rsid w:val="000656B5"/>
    <w:rsid w:val="00086CC2"/>
    <w:rsid w:val="000A2B67"/>
    <w:rsid w:val="000A5770"/>
    <w:rsid w:val="000B0FA5"/>
    <w:rsid w:val="000B5EF7"/>
    <w:rsid w:val="000B72E2"/>
    <w:rsid w:val="000C1CE7"/>
    <w:rsid w:val="000C38F6"/>
    <w:rsid w:val="000C5EA1"/>
    <w:rsid w:val="000E1E52"/>
    <w:rsid w:val="000E2383"/>
    <w:rsid w:val="000E24C3"/>
    <w:rsid w:val="000F02E5"/>
    <w:rsid w:val="00102358"/>
    <w:rsid w:val="0010526F"/>
    <w:rsid w:val="00106D92"/>
    <w:rsid w:val="0011279B"/>
    <w:rsid w:val="00127F27"/>
    <w:rsid w:val="00131D5E"/>
    <w:rsid w:val="001340B0"/>
    <w:rsid w:val="001365C0"/>
    <w:rsid w:val="00137F91"/>
    <w:rsid w:val="00144230"/>
    <w:rsid w:val="001503F3"/>
    <w:rsid w:val="00151FFB"/>
    <w:rsid w:val="00154917"/>
    <w:rsid w:val="00156327"/>
    <w:rsid w:val="00163D7A"/>
    <w:rsid w:val="001731A5"/>
    <w:rsid w:val="00174B3A"/>
    <w:rsid w:val="00175E5A"/>
    <w:rsid w:val="00176634"/>
    <w:rsid w:val="0018226B"/>
    <w:rsid w:val="00184018"/>
    <w:rsid w:val="0018428C"/>
    <w:rsid w:val="001843D9"/>
    <w:rsid w:val="00184DBF"/>
    <w:rsid w:val="001A5C7B"/>
    <w:rsid w:val="001B5318"/>
    <w:rsid w:val="001B6043"/>
    <w:rsid w:val="001D0A28"/>
    <w:rsid w:val="001E123B"/>
    <w:rsid w:val="0021043D"/>
    <w:rsid w:val="002104AA"/>
    <w:rsid w:val="00220DA4"/>
    <w:rsid w:val="002234A1"/>
    <w:rsid w:val="00241B4C"/>
    <w:rsid w:val="002530CA"/>
    <w:rsid w:val="00254EC5"/>
    <w:rsid w:val="0025570E"/>
    <w:rsid w:val="0025573C"/>
    <w:rsid w:val="00262396"/>
    <w:rsid w:val="00263B5B"/>
    <w:rsid w:val="002828AB"/>
    <w:rsid w:val="00287E47"/>
    <w:rsid w:val="0029049B"/>
    <w:rsid w:val="00293F0D"/>
    <w:rsid w:val="002B24E1"/>
    <w:rsid w:val="002B2632"/>
    <w:rsid w:val="002B26BE"/>
    <w:rsid w:val="002B2E1A"/>
    <w:rsid w:val="002C2B61"/>
    <w:rsid w:val="002C3378"/>
    <w:rsid w:val="002D19A4"/>
    <w:rsid w:val="002E1799"/>
    <w:rsid w:val="002E2B64"/>
    <w:rsid w:val="002E6FE9"/>
    <w:rsid w:val="002E7D20"/>
    <w:rsid w:val="002F17DB"/>
    <w:rsid w:val="002F39E7"/>
    <w:rsid w:val="002F520A"/>
    <w:rsid w:val="002F642C"/>
    <w:rsid w:val="0032162A"/>
    <w:rsid w:val="00324274"/>
    <w:rsid w:val="00326EB3"/>
    <w:rsid w:val="00340576"/>
    <w:rsid w:val="0034157F"/>
    <w:rsid w:val="00350B03"/>
    <w:rsid w:val="003510F4"/>
    <w:rsid w:val="0036241E"/>
    <w:rsid w:val="00367591"/>
    <w:rsid w:val="00385113"/>
    <w:rsid w:val="0039127B"/>
    <w:rsid w:val="00392012"/>
    <w:rsid w:val="00392D1D"/>
    <w:rsid w:val="0039701D"/>
    <w:rsid w:val="003B0B80"/>
    <w:rsid w:val="003B4A1F"/>
    <w:rsid w:val="003B6714"/>
    <w:rsid w:val="003B7E32"/>
    <w:rsid w:val="003C0C2D"/>
    <w:rsid w:val="003D0769"/>
    <w:rsid w:val="003E5415"/>
    <w:rsid w:val="003E7664"/>
    <w:rsid w:val="003F5435"/>
    <w:rsid w:val="003F6C22"/>
    <w:rsid w:val="00402896"/>
    <w:rsid w:val="00411FA2"/>
    <w:rsid w:val="00413B45"/>
    <w:rsid w:val="00430896"/>
    <w:rsid w:val="00430DD8"/>
    <w:rsid w:val="004353BF"/>
    <w:rsid w:val="00462C21"/>
    <w:rsid w:val="00466F50"/>
    <w:rsid w:val="0047793D"/>
    <w:rsid w:val="004866E2"/>
    <w:rsid w:val="00490989"/>
    <w:rsid w:val="004977B9"/>
    <w:rsid w:val="004A3C73"/>
    <w:rsid w:val="004B22C8"/>
    <w:rsid w:val="004C3246"/>
    <w:rsid w:val="004C4C73"/>
    <w:rsid w:val="004C59FB"/>
    <w:rsid w:val="004D24FD"/>
    <w:rsid w:val="004E06CD"/>
    <w:rsid w:val="004E1AE1"/>
    <w:rsid w:val="004E55B3"/>
    <w:rsid w:val="004E6FF1"/>
    <w:rsid w:val="004F7E6A"/>
    <w:rsid w:val="00504C36"/>
    <w:rsid w:val="00515A48"/>
    <w:rsid w:val="00534A18"/>
    <w:rsid w:val="005364C7"/>
    <w:rsid w:val="00543785"/>
    <w:rsid w:val="00545763"/>
    <w:rsid w:val="00546D57"/>
    <w:rsid w:val="00551365"/>
    <w:rsid w:val="00556A72"/>
    <w:rsid w:val="00574E50"/>
    <w:rsid w:val="00577329"/>
    <w:rsid w:val="00577F3D"/>
    <w:rsid w:val="00581AAD"/>
    <w:rsid w:val="0058258E"/>
    <w:rsid w:val="0059401C"/>
    <w:rsid w:val="005A6CCF"/>
    <w:rsid w:val="005B4010"/>
    <w:rsid w:val="005B5452"/>
    <w:rsid w:val="005C2234"/>
    <w:rsid w:val="005C3F04"/>
    <w:rsid w:val="005D2C01"/>
    <w:rsid w:val="005D55C2"/>
    <w:rsid w:val="005D71F9"/>
    <w:rsid w:val="005E267A"/>
    <w:rsid w:val="005E6DCE"/>
    <w:rsid w:val="005F1A89"/>
    <w:rsid w:val="005F347D"/>
    <w:rsid w:val="006058C6"/>
    <w:rsid w:val="006123F6"/>
    <w:rsid w:val="00627F42"/>
    <w:rsid w:val="00640F1C"/>
    <w:rsid w:val="00650285"/>
    <w:rsid w:val="00685A73"/>
    <w:rsid w:val="00691C24"/>
    <w:rsid w:val="006A0B08"/>
    <w:rsid w:val="006B6913"/>
    <w:rsid w:val="006C4CED"/>
    <w:rsid w:val="006C6AAE"/>
    <w:rsid w:val="006E1A5A"/>
    <w:rsid w:val="007008EF"/>
    <w:rsid w:val="0070231C"/>
    <w:rsid w:val="007103E9"/>
    <w:rsid w:val="0071125C"/>
    <w:rsid w:val="00711DAB"/>
    <w:rsid w:val="00724ADF"/>
    <w:rsid w:val="00727C50"/>
    <w:rsid w:val="00730B21"/>
    <w:rsid w:val="00751F0E"/>
    <w:rsid w:val="0075316D"/>
    <w:rsid w:val="007627DB"/>
    <w:rsid w:val="007914FA"/>
    <w:rsid w:val="00796BB4"/>
    <w:rsid w:val="007B2971"/>
    <w:rsid w:val="007B4135"/>
    <w:rsid w:val="007B4AB8"/>
    <w:rsid w:val="007B4E4E"/>
    <w:rsid w:val="007C631E"/>
    <w:rsid w:val="007D156F"/>
    <w:rsid w:val="00811634"/>
    <w:rsid w:val="008205F0"/>
    <w:rsid w:val="008240DE"/>
    <w:rsid w:val="0082513B"/>
    <w:rsid w:val="00837C0F"/>
    <w:rsid w:val="00855AD8"/>
    <w:rsid w:val="008604D3"/>
    <w:rsid w:val="008608E3"/>
    <w:rsid w:val="00860EA1"/>
    <w:rsid w:val="00861530"/>
    <w:rsid w:val="00863F0D"/>
    <w:rsid w:val="00864158"/>
    <w:rsid w:val="00873AF1"/>
    <w:rsid w:val="00876A65"/>
    <w:rsid w:val="00876B7F"/>
    <w:rsid w:val="00880D02"/>
    <w:rsid w:val="00885AF5"/>
    <w:rsid w:val="00895F6B"/>
    <w:rsid w:val="008A5D50"/>
    <w:rsid w:val="008B03AC"/>
    <w:rsid w:val="008B2454"/>
    <w:rsid w:val="008C1E26"/>
    <w:rsid w:val="008E59EA"/>
    <w:rsid w:val="008E7248"/>
    <w:rsid w:val="008E7AD2"/>
    <w:rsid w:val="008F078A"/>
    <w:rsid w:val="008F0DF9"/>
    <w:rsid w:val="00902FC1"/>
    <w:rsid w:val="00905A33"/>
    <w:rsid w:val="009138F9"/>
    <w:rsid w:val="00920B17"/>
    <w:rsid w:val="009219CF"/>
    <w:rsid w:val="00931526"/>
    <w:rsid w:val="00936F43"/>
    <w:rsid w:val="0094184E"/>
    <w:rsid w:val="00941857"/>
    <w:rsid w:val="0094690D"/>
    <w:rsid w:val="0095377D"/>
    <w:rsid w:val="0095575E"/>
    <w:rsid w:val="00957EAE"/>
    <w:rsid w:val="009608D5"/>
    <w:rsid w:val="00965076"/>
    <w:rsid w:val="00965508"/>
    <w:rsid w:val="00967DE7"/>
    <w:rsid w:val="00972D73"/>
    <w:rsid w:val="00992CA2"/>
    <w:rsid w:val="009A332D"/>
    <w:rsid w:val="009D41C7"/>
    <w:rsid w:val="009E0F9F"/>
    <w:rsid w:val="009F0631"/>
    <w:rsid w:val="009F6723"/>
    <w:rsid w:val="00A00F10"/>
    <w:rsid w:val="00A053DD"/>
    <w:rsid w:val="00A22044"/>
    <w:rsid w:val="00A30653"/>
    <w:rsid w:val="00A501FF"/>
    <w:rsid w:val="00A72EF5"/>
    <w:rsid w:val="00A80CE4"/>
    <w:rsid w:val="00A8564D"/>
    <w:rsid w:val="00A93ED6"/>
    <w:rsid w:val="00A946CA"/>
    <w:rsid w:val="00A94788"/>
    <w:rsid w:val="00AA2DA1"/>
    <w:rsid w:val="00AB2BFF"/>
    <w:rsid w:val="00AD07AF"/>
    <w:rsid w:val="00AD5C4E"/>
    <w:rsid w:val="00AE3D5A"/>
    <w:rsid w:val="00B06385"/>
    <w:rsid w:val="00B10D91"/>
    <w:rsid w:val="00B1226E"/>
    <w:rsid w:val="00B12A3C"/>
    <w:rsid w:val="00B25561"/>
    <w:rsid w:val="00B34D89"/>
    <w:rsid w:val="00B45153"/>
    <w:rsid w:val="00B468F3"/>
    <w:rsid w:val="00B538E6"/>
    <w:rsid w:val="00B5578B"/>
    <w:rsid w:val="00B5667A"/>
    <w:rsid w:val="00B64164"/>
    <w:rsid w:val="00B65750"/>
    <w:rsid w:val="00B774BB"/>
    <w:rsid w:val="00B8474C"/>
    <w:rsid w:val="00B902D9"/>
    <w:rsid w:val="00B917E2"/>
    <w:rsid w:val="00B96E46"/>
    <w:rsid w:val="00BB2C4D"/>
    <w:rsid w:val="00BB426A"/>
    <w:rsid w:val="00BB5865"/>
    <w:rsid w:val="00BC2761"/>
    <w:rsid w:val="00BC6A4B"/>
    <w:rsid w:val="00BC7EB0"/>
    <w:rsid w:val="00BD67BB"/>
    <w:rsid w:val="00BF3211"/>
    <w:rsid w:val="00C02CAA"/>
    <w:rsid w:val="00C030DE"/>
    <w:rsid w:val="00C051A6"/>
    <w:rsid w:val="00C063E1"/>
    <w:rsid w:val="00C07113"/>
    <w:rsid w:val="00C13FC2"/>
    <w:rsid w:val="00C2275C"/>
    <w:rsid w:val="00C274C6"/>
    <w:rsid w:val="00C27FEF"/>
    <w:rsid w:val="00C3108F"/>
    <w:rsid w:val="00C334B7"/>
    <w:rsid w:val="00C33ABB"/>
    <w:rsid w:val="00C45E50"/>
    <w:rsid w:val="00C53A56"/>
    <w:rsid w:val="00C53E06"/>
    <w:rsid w:val="00C60DAC"/>
    <w:rsid w:val="00C77637"/>
    <w:rsid w:val="00C815F6"/>
    <w:rsid w:val="00C85A84"/>
    <w:rsid w:val="00C90A3C"/>
    <w:rsid w:val="00C966DD"/>
    <w:rsid w:val="00CB326B"/>
    <w:rsid w:val="00CB502C"/>
    <w:rsid w:val="00CB75D0"/>
    <w:rsid w:val="00CC7EE0"/>
    <w:rsid w:val="00CD1D45"/>
    <w:rsid w:val="00CD40C3"/>
    <w:rsid w:val="00CD6A84"/>
    <w:rsid w:val="00CF3B99"/>
    <w:rsid w:val="00CF6B01"/>
    <w:rsid w:val="00D0719A"/>
    <w:rsid w:val="00D10703"/>
    <w:rsid w:val="00D249D8"/>
    <w:rsid w:val="00D277A5"/>
    <w:rsid w:val="00D31605"/>
    <w:rsid w:val="00D334EF"/>
    <w:rsid w:val="00D4547E"/>
    <w:rsid w:val="00D579D5"/>
    <w:rsid w:val="00D57D78"/>
    <w:rsid w:val="00D61F40"/>
    <w:rsid w:val="00D867BE"/>
    <w:rsid w:val="00D92218"/>
    <w:rsid w:val="00D93B13"/>
    <w:rsid w:val="00D94EC2"/>
    <w:rsid w:val="00D95291"/>
    <w:rsid w:val="00D9731F"/>
    <w:rsid w:val="00DA2DB3"/>
    <w:rsid w:val="00DA30DF"/>
    <w:rsid w:val="00DA7E4F"/>
    <w:rsid w:val="00DC744D"/>
    <w:rsid w:val="00DD021F"/>
    <w:rsid w:val="00DD5AF5"/>
    <w:rsid w:val="00DD7168"/>
    <w:rsid w:val="00DD7EA6"/>
    <w:rsid w:val="00DE0615"/>
    <w:rsid w:val="00DE0FB8"/>
    <w:rsid w:val="00DE1477"/>
    <w:rsid w:val="00DE3FAF"/>
    <w:rsid w:val="00DE5FD9"/>
    <w:rsid w:val="00E174C4"/>
    <w:rsid w:val="00E23D2A"/>
    <w:rsid w:val="00E344E6"/>
    <w:rsid w:val="00E42ECD"/>
    <w:rsid w:val="00E507D9"/>
    <w:rsid w:val="00E525B9"/>
    <w:rsid w:val="00E61E85"/>
    <w:rsid w:val="00E82607"/>
    <w:rsid w:val="00E85026"/>
    <w:rsid w:val="00E90FC3"/>
    <w:rsid w:val="00E9571F"/>
    <w:rsid w:val="00EA5198"/>
    <w:rsid w:val="00EB65CD"/>
    <w:rsid w:val="00EB6644"/>
    <w:rsid w:val="00ED5C16"/>
    <w:rsid w:val="00ED677E"/>
    <w:rsid w:val="00EE0893"/>
    <w:rsid w:val="00EE11B3"/>
    <w:rsid w:val="00EE280D"/>
    <w:rsid w:val="00EE3DA5"/>
    <w:rsid w:val="00EE5C26"/>
    <w:rsid w:val="00EF6207"/>
    <w:rsid w:val="00F102D2"/>
    <w:rsid w:val="00F15C40"/>
    <w:rsid w:val="00F47248"/>
    <w:rsid w:val="00F52CAA"/>
    <w:rsid w:val="00F54F9C"/>
    <w:rsid w:val="00F806D4"/>
    <w:rsid w:val="00F85EC4"/>
    <w:rsid w:val="00F97A24"/>
    <w:rsid w:val="00FA1CFE"/>
    <w:rsid w:val="00FB5116"/>
    <w:rsid w:val="00FC1AD7"/>
    <w:rsid w:val="00FC3744"/>
    <w:rsid w:val="00FE1E82"/>
    <w:rsid w:val="00FE5C24"/>
    <w:rsid w:val="00FF1C6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48A278"/>
  <w15:chartTrackingRefBased/>
  <w15:docId w15:val="{D5EA1C7D-A2A8-4D80-80B9-DE5505C4B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80CE4"/>
    <w:pPr>
      <w:spacing w:after="0" w:line="276" w:lineRule="auto"/>
    </w:pPr>
    <w:rPr>
      <w:rFonts w:ascii="Arial" w:eastAsia="Arial" w:hAnsi="Arial" w:cs="Arial"/>
      <w:lang w:val="nl" w:eastAsia="nl-NL"/>
    </w:rPr>
  </w:style>
  <w:style w:type="paragraph" w:styleId="Kop1">
    <w:name w:val="heading 1"/>
    <w:basedOn w:val="Standaard"/>
    <w:next w:val="Standaard"/>
    <w:link w:val="Kop1Char"/>
    <w:uiPriority w:val="9"/>
    <w:qFormat/>
    <w:rsid w:val="0036241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8C1E2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DE0FB8"/>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B8474C"/>
    <w:pPr>
      <w:spacing w:after="0" w:line="240" w:lineRule="auto"/>
    </w:pPr>
  </w:style>
  <w:style w:type="paragraph" w:styleId="Koptekst">
    <w:name w:val="header"/>
    <w:basedOn w:val="Standaard"/>
    <w:link w:val="KoptekstChar"/>
    <w:uiPriority w:val="99"/>
    <w:unhideWhenUsed/>
    <w:rsid w:val="003F6C22"/>
    <w:pPr>
      <w:tabs>
        <w:tab w:val="center" w:pos="4536"/>
        <w:tab w:val="right" w:pos="9072"/>
      </w:tabs>
      <w:spacing w:line="240" w:lineRule="auto"/>
    </w:pPr>
    <w:rPr>
      <w:rFonts w:asciiTheme="minorHAnsi" w:eastAsiaTheme="minorHAnsi" w:hAnsiTheme="minorHAnsi" w:cstheme="minorBidi"/>
      <w:lang w:val="nl-NL" w:eastAsia="en-US"/>
    </w:rPr>
  </w:style>
  <w:style w:type="character" w:customStyle="1" w:styleId="KoptekstChar">
    <w:name w:val="Koptekst Char"/>
    <w:basedOn w:val="Standaardalinea-lettertype"/>
    <w:link w:val="Koptekst"/>
    <w:uiPriority w:val="99"/>
    <w:rsid w:val="003F6C22"/>
  </w:style>
  <w:style w:type="paragraph" w:styleId="Voettekst">
    <w:name w:val="footer"/>
    <w:basedOn w:val="Standaard"/>
    <w:link w:val="VoettekstChar"/>
    <w:uiPriority w:val="99"/>
    <w:unhideWhenUsed/>
    <w:rsid w:val="003F6C22"/>
    <w:pPr>
      <w:tabs>
        <w:tab w:val="center" w:pos="4536"/>
        <w:tab w:val="right" w:pos="9072"/>
      </w:tabs>
      <w:spacing w:line="240" w:lineRule="auto"/>
    </w:pPr>
    <w:rPr>
      <w:rFonts w:asciiTheme="minorHAnsi" w:eastAsiaTheme="minorHAnsi" w:hAnsiTheme="minorHAnsi" w:cstheme="minorBidi"/>
      <w:lang w:val="nl-NL" w:eastAsia="en-US"/>
    </w:rPr>
  </w:style>
  <w:style w:type="character" w:customStyle="1" w:styleId="VoettekstChar">
    <w:name w:val="Voettekst Char"/>
    <w:basedOn w:val="Standaardalinea-lettertype"/>
    <w:link w:val="Voettekst"/>
    <w:uiPriority w:val="99"/>
    <w:rsid w:val="003F6C22"/>
  </w:style>
  <w:style w:type="character" w:styleId="Verwijzingopmerking">
    <w:name w:val="annotation reference"/>
    <w:basedOn w:val="Standaardalinea-lettertype"/>
    <w:uiPriority w:val="99"/>
    <w:semiHidden/>
    <w:unhideWhenUsed/>
    <w:rsid w:val="003F6C22"/>
    <w:rPr>
      <w:sz w:val="16"/>
      <w:szCs w:val="16"/>
    </w:rPr>
  </w:style>
  <w:style w:type="paragraph" w:styleId="Tekstopmerking">
    <w:name w:val="annotation text"/>
    <w:basedOn w:val="Standaard"/>
    <w:link w:val="TekstopmerkingChar"/>
    <w:uiPriority w:val="99"/>
    <w:unhideWhenUsed/>
    <w:rsid w:val="003F6C22"/>
    <w:pPr>
      <w:spacing w:after="160" w:line="240" w:lineRule="auto"/>
    </w:pPr>
    <w:rPr>
      <w:rFonts w:asciiTheme="minorHAnsi" w:eastAsiaTheme="minorHAnsi" w:hAnsiTheme="minorHAnsi" w:cstheme="minorBidi"/>
      <w:sz w:val="20"/>
      <w:szCs w:val="20"/>
      <w:lang w:val="nl-NL" w:eastAsia="en-US"/>
    </w:rPr>
  </w:style>
  <w:style w:type="character" w:customStyle="1" w:styleId="TekstopmerkingChar">
    <w:name w:val="Tekst opmerking Char"/>
    <w:basedOn w:val="Standaardalinea-lettertype"/>
    <w:link w:val="Tekstopmerking"/>
    <w:uiPriority w:val="99"/>
    <w:rsid w:val="003F6C22"/>
    <w:rPr>
      <w:sz w:val="20"/>
      <w:szCs w:val="20"/>
    </w:rPr>
  </w:style>
  <w:style w:type="paragraph" w:styleId="Onderwerpvanopmerking">
    <w:name w:val="annotation subject"/>
    <w:basedOn w:val="Tekstopmerking"/>
    <w:next w:val="Tekstopmerking"/>
    <w:link w:val="OnderwerpvanopmerkingChar"/>
    <w:uiPriority w:val="99"/>
    <w:semiHidden/>
    <w:unhideWhenUsed/>
    <w:rsid w:val="003F6C22"/>
    <w:rPr>
      <w:b/>
      <w:bCs/>
    </w:rPr>
  </w:style>
  <w:style w:type="character" w:customStyle="1" w:styleId="OnderwerpvanopmerkingChar">
    <w:name w:val="Onderwerp van opmerking Char"/>
    <w:basedOn w:val="TekstopmerkingChar"/>
    <w:link w:val="Onderwerpvanopmerking"/>
    <w:uiPriority w:val="99"/>
    <w:semiHidden/>
    <w:rsid w:val="003F6C22"/>
    <w:rPr>
      <w:b/>
      <w:bCs/>
      <w:sz w:val="20"/>
      <w:szCs w:val="20"/>
    </w:rPr>
  </w:style>
  <w:style w:type="paragraph" w:styleId="Ballontekst">
    <w:name w:val="Balloon Text"/>
    <w:basedOn w:val="Standaard"/>
    <w:link w:val="BallontekstChar"/>
    <w:uiPriority w:val="99"/>
    <w:semiHidden/>
    <w:unhideWhenUsed/>
    <w:rsid w:val="003F6C22"/>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F6C22"/>
    <w:rPr>
      <w:rFonts w:ascii="Segoe UI" w:hAnsi="Segoe UI" w:cs="Segoe UI"/>
      <w:sz w:val="18"/>
      <w:szCs w:val="18"/>
    </w:rPr>
  </w:style>
  <w:style w:type="character" w:styleId="Hyperlink">
    <w:name w:val="Hyperlink"/>
    <w:basedOn w:val="Standaardalinea-lettertype"/>
    <w:uiPriority w:val="99"/>
    <w:unhideWhenUsed/>
    <w:rsid w:val="003F6C22"/>
    <w:rPr>
      <w:color w:val="0000FF"/>
      <w:u w:val="single"/>
    </w:rPr>
  </w:style>
  <w:style w:type="character" w:customStyle="1" w:styleId="UnresolvedMention">
    <w:name w:val="Unresolved Mention"/>
    <w:basedOn w:val="Standaardalinea-lettertype"/>
    <w:uiPriority w:val="99"/>
    <w:semiHidden/>
    <w:unhideWhenUsed/>
    <w:rsid w:val="00220DA4"/>
    <w:rPr>
      <w:color w:val="605E5C"/>
      <w:shd w:val="clear" w:color="auto" w:fill="E1DFDD"/>
    </w:rPr>
  </w:style>
  <w:style w:type="character" w:customStyle="1" w:styleId="Kop1Char">
    <w:name w:val="Kop 1 Char"/>
    <w:basedOn w:val="Standaardalinea-lettertype"/>
    <w:link w:val="Kop1"/>
    <w:uiPriority w:val="9"/>
    <w:rsid w:val="0036241E"/>
    <w:rPr>
      <w:rFonts w:asciiTheme="majorHAnsi" w:eastAsiaTheme="majorEastAsia" w:hAnsiTheme="majorHAnsi" w:cstheme="majorBidi"/>
      <w:color w:val="2E74B5" w:themeColor="accent1" w:themeShade="BF"/>
      <w:sz w:val="32"/>
      <w:szCs w:val="32"/>
      <w:lang w:val="nl" w:eastAsia="nl-NL"/>
    </w:rPr>
  </w:style>
  <w:style w:type="paragraph" w:styleId="Kopvaninhoudsopgave">
    <w:name w:val="TOC Heading"/>
    <w:basedOn w:val="Kop1"/>
    <w:next w:val="Standaard"/>
    <w:uiPriority w:val="39"/>
    <w:unhideWhenUsed/>
    <w:qFormat/>
    <w:rsid w:val="0036241E"/>
    <w:pPr>
      <w:spacing w:line="259" w:lineRule="auto"/>
      <w:outlineLvl w:val="9"/>
    </w:pPr>
    <w:rPr>
      <w:lang w:val="en-US" w:eastAsia="en-US"/>
    </w:rPr>
  </w:style>
  <w:style w:type="paragraph" w:styleId="Inhopg2">
    <w:name w:val="toc 2"/>
    <w:basedOn w:val="Standaard"/>
    <w:next w:val="Standaard"/>
    <w:autoRedefine/>
    <w:uiPriority w:val="39"/>
    <w:unhideWhenUsed/>
    <w:rsid w:val="0036241E"/>
    <w:pPr>
      <w:spacing w:after="100" w:line="259" w:lineRule="auto"/>
      <w:ind w:left="220"/>
    </w:pPr>
    <w:rPr>
      <w:rFonts w:asciiTheme="minorHAnsi" w:eastAsiaTheme="minorEastAsia" w:hAnsiTheme="minorHAnsi" w:cs="Times New Roman"/>
      <w:lang w:val="en-US" w:eastAsia="en-US"/>
    </w:rPr>
  </w:style>
  <w:style w:type="paragraph" w:styleId="Inhopg1">
    <w:name w:val="toc 1"/>
    <w:basedOn w:val="Standaard"/>
    <w:next w:val="Standaard"/>
    <w:autoRedefine/>
    <w:uiPriority w:val="39"/>
    <w:unhideWhenUsed/>
    <w:rsid w:val="0036241E"/>
    <w:pPr>
      <w:spacing w:after="100" w:line="259" w:lineRule="auto"/>
    </w:pPr>
    <w:rPr>
      <w:rFonts w:asciiTheme="minorHAnsi" w:eastAsiaTheme="minorEastAsia" w:hAnsiTheme="minorHAnsi" w:cs="Times New Roman"/>
      <w:lang w:val="en-US" w:eastAsia="en-US"/>
    </w:rPr>
  </w:style>
  <w:style w:type="paragraph" w:styleId="Inhopg3">
    <w:name w:val="toc 3"/>
    <w:basedOn w:val="Standaard"/>
    <w:next w:val="Standaard"/>
    <w:autoRedefine/>
    <w:uiPriority w:val="39"/>
    <w:unhideWhenUsed/>
    <w:rsid w:val="0036241E"/>
    <w:pPr>
      <w:spacing w:after="100" w:line="259" w:lineRule="auto"/>
      <w:ind w:left="440"/>
    </w:pPr>
    <w:rPr>
      <w:rFonts w:asciiTheme="minorHAnsi" w:eastAsiaTheme="minorEastAsia" w:hAnsiTheme="minorHAnsi" w:cs="Times New Roman"/>
      <w:lang w:val="en-US" w:eastAsia="en-US"/>
    </w:rPr>
  </w:style>
  <w:style w:type="character" w:customStyle="1" w:styleId="Kop2Char">
    <w:name w:val="Kop 2 Char"/>
    <w:basedOn w:val="Standaardalinea-lettertype"/>
    <w:link w:val="Kop2"/>
    <w:uiPriority w:val="9"/>
    <w:rsid w:val="008C1E26"/>
    <w:rPr>
      <w:rFonts w:asciiTheme="majorHAnsi" w:eastAsiaTheme="majorEastAsia" w:hAnsiTheme="majorHAnsi" w:cstheme="majorBidi"/>
      <w:color w:val="2E74B5" w:themeColor="accent1" w:themeShade="BF"/>
      <w:sz w:val="26"/>
      <w:szCs w:val="26"/>
      <w:lang w:val="nl" w:eastAsia="nl-NL"/>
    </w:rPr>
  </w:style>
  <w:style w:type="character" w:styleId="GevolgdeHyperlink">
    <w:name w:val="FollowedHyperlink"/>
    <w:basedOn w:val="Standaardalinea-lettertype"/>
    <w:uiPriority w:val="99"/>
    <w:semiHidden/>
    <w:unhideWhenUsed/>
    <w:rsid w:val="0018226B"/>
    <w:rPr>
      <w:color w:val="954F72" w:themeColor="followedHyperlink"/>
      <w:u w:val="single"/>
    </w:rPr>
  </w:style>
  <w:style w:type="paragraph" w:styleId="Lijstalinea">
    <w:name w:val="List Paragraph"/>
    <w:basedOn w:val="Standaard"/>
    <w:uiPriority w:val="34"/>
    <w:qFormat/>
    <w:rsid w:val="00BB2C4D"/>
    <w:pPr>
      <w:ind w:left="720"/>
      <w:contextualSpacing/>
    </w:pPr>
  </w:style>
  <w:style w:type="paragraph" w:styleId="Bijschrift">
    <w:name w:val="caption"/>
    <w:basedOn w:val="Standaard"/>
    <w:next w:val="Standaard"/>
    <w:uiPriority w:val="35"/>
    <w:unhideWhenUsed/>
    <w:qFormat/>
    <w:rsid w:val="0071125C"/>
    <w:pPr>
      <w:spacing w:after="200" w:line="240" w:lineRule="auto"/>
    </w:pPr>
    <w:rPr>
      <w:i/>
      <w:iCs/>
      <w:color w:val="44546A" w:themeColor="text2"/>
      <w:sz w:val="18"/>
      <w:szCs w:val="18"/>
    </w:rPr>
  </w:style>
  <w:style w:type="table" w:styleId="Tabelraster">
    <w:name w:val="Table Grid"/>
    <w:basedOn w:val="Standaardtabel"/>
    <w:uiPriority w:val="39"/>
    <w:rsid w:val="002B2E1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D334EF"/>
    <w:pPr>
      <w:spacing w:before="100" w:beforeAutospacing="1" w:after="100" w:afterAutospacing="1" w:line="240" w:lineRule="auto"/>
    </w:pPr>
    <w:rPr>
      <w:rFonts w:ascii="Times New Roman" w:eastAsiaTheme="minorHAnsi" w:hAnsi="Times New Roman" w:cs="Times New Roman"/>
      <w:sz w:val="24"/>
      <w:szCs w:val="24"/>
      <w:lang w:val="nl-NL"/>
    </w:rPr>
  </w:style>
  <w:style w:type="character" w:customStyle="1" w:styleId="Kop3Char">
    <w:name w:val="Kop 3 Char"/>
    <w:basedOn w:val="Standaardalinea-lettertype"/>
    <w:link w:val="Kop3"/>
    <w:uiPriority w:val="9"/>
    <w:rsid w:val="00DE0FB8"/>
    <w:rPr>
      <w:rFonts w:asciiTheme="majorHAnsi" w:eastAsiaTheme="majorEastAsia" w:hAnsiTheme="majorHAnsi" w:cstheme="majorBidi"/>
      <w:color w:val="1F4D78" w:themeColor="accent1" w:themeShade="7F"/>
      <w:sz w:val="24"/>
      <w:szCs w:val="24"/>
      <w:lang w:va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219425">
      <w:bodyDiv w:val="1"/>
      <w:marLeft w:val="0"/>
      <w:marRight w:val="0"/>
      <w:marTop w:val="0"/>
      <w:marBottom w:val="0"/>
      <w:divBdr>
        <w:top w:val="none" w:sz="0" w:space="0" w:color="auto"/>
        <w:left w:val="none" w:sz="0" w:space="0" w:color="auto"/>
        <w:bottom w:val="none" w:sz="0" w:space="0" w:color="auto"/>
        <w:right w:val="none" w:sz="0" w:space="0" w:color="auto"/>
      </w:divBdr>
    </w:div>
    <w:div w:id="489060307">
      <w:bodyDiv w:val="1"/>
      <w:marLeft w:val="0"/>
      <w:marRight w:val="0"/>
      <w:marTop w:val="0"/>
      <w:marBottom w:val="0"/>
      <w:divBdr>
        <w:top w:val="none" w:sz="0" w:space="0" w:color="auto"/>
        <w:left w:val="none" w:sz="0" w:space="0" w:color="auto"/>
        <w:bottom w:val="none" w:sz="0" w:space="0" w:color="auto"/>
        <w:right w:val="none" w:sz="0" w:space="0" w:color="auto"/>
      </w:divBdr>
    </w:div>
    <w:div w:id="522524877">
      <w:bodyDiv w:val="1"/>
      <w:marLeft w:val="0"/>
      <w:marRight w:val="0"/>
      <w:marTop w:val="0"/>
      <w:marBottom w:val="0"/>
      <w:divBdr>
        <w:top w:val="none" w:sz="0" w:space="0" w:color="auto"/>
        <w:left w:val="none" w:sz="0" w:space="0" w:color="auto"/>
        <w:bottom w:val="none" w:sz="0" w:space="0" w:color="auto"/>
        <w:right w:val="none" w:sz="0" w:space="0" w:color="auto"/>
      </w:divBdr>
    </w:div>
    <w:div w:id="644162671">
      <w:bodyDiv w:val="1"/>
      <w:marLeft w:val="0"/>
      <w:marRight w:val="0"/>
      <w:marTop w:val="0"/>
      <w:marBottom w:val="0"/>
      <w:divBdr>
        <w:top w:val="none" w:sz="0" w:space="0" w:color="auto"/>
        <w:left w:val="none" w:sz="0" w:space="0" w:color="auto"/>
        <w:bottom w:val="none" w:sz="0" w:space="0" w:color="auto"/>
        <w:right w:val="none" w:sz="0" w:space="0" w:color="auto"/>
      </w:divBdr>
    </w:div>
    <w:div w:id="784427709">
      <w:bodyDiv w:val="1"/>
      <w:marLeft w:val="0"/>
      <w:marRight w:val="0"/>
      <w:marTop w:val="0"/>
      <w:marBottom w:val="0"/>
      <w:divBdr>
        <w:top w:val="none" w:sz="0" w:space="0" w:color="auto"/>
        <w:left w:val="none" w:sz="0" w:space="0" w:color="auto"/>
        <w:bottom w:val="none" w:sz="0" w:space="0" w:color="auto"/>
        <w:right w:val="none" w:sz="0" w:space="0" w:color="auto"/>
      </w:divBdr>
    </w:div>
    <w:div w:id="926113407">
      <w:bodyDiv w:val="1"/>
      <w:marLeft w:val="0"/>
      <w:marRight w:val="0"/>
      <w:marTop w:val="0"/>
      <w:marBottom w:val="0"/>
      <w:divBdr>
        <w:top w:val="none" w:sz="0" w:space="0" w:color="auto"/>
        <w:left w:val="none" w:sz="0" w:space="0" w:color="auto"/>
        <w:bottom w:val="none" w:sz="0" w:space="0" w:color="auto"/>
        <w:right w:val="none" w:sz="0" w:space="0" w:color="auto"/>
      </w:divBdr>
    </w:div>
    <w:div w:id="988942243">
      <w:bodyDiv w:val="1"/>
      <w:marLeft w:val="0"/>
      <w:marRight w:val="0"/>
      <w:marTop w:val="0"/>
      <w:marBottom w:val="0"/>
      <w:divBdr>
        <w:top w:val="none" w:sz="0" w:space="0" w:color="auto"/>
        <w:left w:val="none" w:sz="0" w:space="0" w:color="auto"/>
        <w:bottom w:val="none" w:sz="0" w:space="0" w:color="auto"/>
        <w:right w:val="none" w:sz="0" w:space="0" w:color="auto"/>
      </w:divBdr>
    </w:div>
    <w:div w:id="1106192978">
      <w:bodyDiv w:val="1"/>
      <w:marLeft w:val="0"/>
      <w:marRight w:val="0"/>
      <w:marTop w:val="0"/>
      <w:marBottom w:val="0"/>
      <w:divBdr>
        <w:top w:val="none" w:sz="0" w:space="0" w:color="auto"/>
        <w:left w:val="none" w:sz="0" w:space="0" w:color="auto"/>
        <w:bottom w:val="none" w:sz="0" w:space="0" w:color="auto"/>
        <w:right w:val="none" w:sz="0" w:space="0" w:color="auto"/>
      </w:divBdr>
    </w:div>
    <w:div w:id="1119030361">
      <w:bodyDiv w:val="1"/>
      <w:marLeft w:val="0"/>
      <w:marRight w:val="0"/>
      <w:marTop w:val="0"/>
      <w:marBottom w:val="0"/>
      <w:divBdr>
        <w:top w:val="none" w:sz="0" w:space="0" w:color="auto"/>
        <w:left w:val="none" w:sz="0" w:space="0" w:color="auto"/>
        <w:bottom w:val="none" w:sz="0" w:space="0" w:color="auto"/>
        <w:right w:val="none" w:sz="0" w:space="0" w:color="auto"/>
      </w:divBdr>
    </w:div>
    <w:div w:id="1146505130">
      <w:bodyDiv w:val="1"/>
      <w:marLeft w:val="0"/>
      <w:marRight w:val="0"/>
      <w:marTop w:val="0"/>
      <w:marBottom w:val="0"/>
      <w:divBdr>
        <w:top w:val="none" w:sz="0" w:space="0" w:color="auto"/>
        <w:left w:val="none" w:sz="0" w:space="0" w:color="auto"/>
        <w:bottom w:val="none" w:sz="0" w:space="0" w:color="auto"/>
        <w:right w:val="none" w:sz="0" w:space="0" w:color="auto"/>
      </w:divBdr>
    </w:div>
    <w:div w:id="1208103572">
      <w:bodyDiv w:val="1"/>
      <w:marLeft w:val="0"/>
      <w:marRight w:val="0"/>
      <w:marTop w:val="0"/>
      <w:marBottom w:val="0"/>
      <w:divBdr>
        <w:top w:val="none" w:sz="0" w:space="0" w:color="auto"/>
        <w:left w:val="none" w:sz="0" w:space="0" w:color="auto"/>
        <w:bottom w:val="none" w:sz="0" w:space="0" w:color="auto"/>
        <w:right w:val="none" w:sz="0" w:space="0" w:color="auto"/>
      </w:divBdr>
    </w:div>
    <w:div w:id="1256667106">
      <w:bodyDiv w:val="1"/>
      <w:marLeft w:val="0"/>
      <w:marRight w:val="0"/>
      <w:marTop w:val="0"/>
      <w:marBottom w:val="0"/>
      <w:divBdr>
        <w:top w:val="none" w:sz="0" w:space="0" w:color="auto"/>
        <w:left w:val="none" w:sz="0" w:space="0" w:color="auto"/>
        <w:bottom w:val="none" w:sz="0" w:space="0" w:color="auto"/>
        <w:right w:val="none" w:sz="0" w:space="0" w:color="auto"/>
      </w:divBdr>
    </w:div>
    <w:div w:id="1300066284">
      <w:bodyDiv w:val="1"/>
      <w:marLeft w:val="0"/>
      <w:marRight w:val="0"/>
      <w:marTop w:val="0"/>
      <w:marBottom w:val="0"/>
      <w:divBdr>
        <w:top w:val="none" w:sz="0" w:space="0" w:color="auto"/>
        <w:left w:val="none" w:sz="0" w:space="0" w:color="auto"/>
        <w:bottom w:val="none" w:sz="0" w:space="0" w:color="auto"/>
        <w:right w:val="none" w:sz="0" w:space="0" w:color="auto"/>
      </w:divBdr>
    </w:div>
    <w:div w:id="1302227517">
      <w:bodyDiv w:val="1"/>
      <w:marLeft w:val="0"/>
      <w:marRight w:val="0"/>
      <w:marTop w:val="0"/>
      <w:marBottom w:val="0"/>
      <w:divBdr>
        <w:top w:val="none" w:sz="0" w:space="0" w:color="auto"/>
        <w:left w:val="none" w:sz="0" w:space="0" w:color="auto"/>
        <w:bottom w:val="none" w:sz="0" w:space="0" w:color="auto"/>
        <w:right w:val="none" w:sz="0" w:space="0" w:color="auto"/>
      </w:divBdr>
    </w:div>
    <w:div w:id="1332683119">
      <w:bodyDiv w:val="1"/>
      <w:marLeft w:val="0"/>
      <w:marRight w:val="0"/>
      <w:marTop w:val="0"/>
      <w:marBottom w:val="0"/>
      <w:divBdr>
        <w:top w:val="none" w:sz="0" w:space="0" w:color="auto"/>
        <w:left w:val="none" w:sz="0" w:space="0" w:color="auto"/>
        <w:bottom w:val="none" w:sz="0" w:space="0" w:color="auto"/>
        <w:right w:val="none" w:sz="0" w:space="0" w:color="auto"/>
      </w:divBdr>
    </w:div>
    <w:div w:id="1467702720">
      <w:bodyDiv w:val="1"/>
      <w:marLeft w:val="0"/>
      <w:marRight w:val="0"/>
      <w:marTop w:val="0"/>
      <w:marBottom w:val="0"/>
      <w:divBdr>
        <w:top w:val="none" w:sz="0" w:space="0" w:color="auto"/>
        <w:left w:val="none" w:sz="0" w:space="0" w:color="auto"/>
        <w:bottom w:val="none" w:sz="0" w:space="0" w:color="auto"/>
        <w:right w:val="none" w:sz="0" w:space="0" w:color="auto"/>
      </w:divBdr>
    </w:div>
    <w:div w:id="1479766308">
      <w:bodyDiv w:val="1"/>
      <w:marLeft w:val="0"/>
      <w:marRight w:val="0"/>
      <w:marTop w:val="0"/>
      <w:marBottom w:val="0"/>
      <w:divBdr>
        <w:top w:val="none" w:sz="0" w:space="0" w:color="auto"/>
        <w:left w:val="none" w:sz="0" w:space="0" w:color="auto"/>
        <w:bottom w:val="none" w:sz="0" w:space="0" w:color="auto"/>
        <w:right w:val="none" w:sz="0" w:space="0" w:color="auto"/>
      </w:divBdr>
    </w:div>
    <w:div w:id="1507600576">
      <w:bodyDiv w:val="1"/>
      <w:marLeft w:val="0"/>
      <w:marRight w:val="0"/>
      <w:marTop w:val="0"/>
      <w:marBottom w:val="0"/>
      <w:divBdr>
        <w:top w:val="none" w:sz="0" w:space="0" w:color="auto"/>
        <w:left w:val="none" w:sz="0" w:space="0" w:color="auto"/>
        <w:bottom w:val="none" w:sz="0" w:space="0" w:color="auto"/>
        <w:right w:val="none" w:sz="0" w:space="0" w:color="auto"/>
      </w:divBdr>
    </w:div>
    <w:div w:id="1568416609">
      <w:bodyDiv w:val="1"/>
      <w:marLeft w:val="0"/>
      <w:marRight w:val="0"/>
      <w:marTop w:val="0"/>
      <w:marBottom w:val="0"/>
      <w:divBdr>
        <w:top w:val="none" w:sz="0" w:space="0" w:color="auto"/>
        <w:left w:val="none" w:sz="0" w:space="0" w:color="auto"/>
        <w:bottom w:val="none" w:sz="0" w:space="0" w:color="auto"/>
        <w:right w:val="none" w:sz="0" w:space="0" w:color="auto"/>
      </w:divBdr>
    </w:div>
    <w:div w:id="1743747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63ACF-30D5-498F-AF5D-2A497D3B2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11120</Words>
  <Characters>61165</Characters>
  <Application>Microsoft Office Word</Application>
  <DocSecurity>0</DocSecurity>
  <Lines>509</Lines>
  <Paragraphs>144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Fatima Warsame</dc:creator>
  <cp:keywords/>
  <dc:description/>
  <cp:lastModifiedBy>Fatima Warsame</cp:lastModifiedBy>
  <cp:revision>2</cp:revision>
  <dcterms:created xsi:type="dcterms:W3CDTF">2019-07-02T15:38:00Z</dcterms:created>
  <dcterms:modified xsi:type="dcterms:W3CDTF">2019-07-02T15:38:00Z</dcterms:modified>
</cp:coreProperties>
</file>